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3F" w:rsidRDefault="00AF0D3F" w:rsidP="00AF0D3F">
      <w:pPr>
        <w:ind w:firstLine="0"/>
        <w:rPr>
          <w:rFonts w:ascii="Times New Roman" w:hAnsi="Times New Roman" w:cs="Times New Roman"/>
          <w:b/>
          <w:sz w:val="28"/>
          <w:szCs w:val="28"/>
          <w:lang w:val="en-US"/>
        </w:rPr>
      </w:pPr>
      <w:r w:rsidRPr="005877E3">
        <w:rPr>
          <w:rFonts w:ascii="Times New Roman" w:hAnsi="Times New Roman" w:cs="Times New Roman"/>
          <w:b/>
          <w:sz w:val="28"/>
          <w:szCs w:val="28"/>
        </w:rPr>
        <w:t>УДК</w:t>
      </w:r>
      <w:r w:rsidRPr="00AF0D3F">
        <w:rPr>
          <w:rFonts w:ascii="Times New Roman" w:hAnsi="Times New Roman" w:cs="Times New Roman"/>
          <w:b/>
          <w:sz w:val="28"/>
          <w:szCs w:val="28"/>
          <w:lang w:val="en-US"/>
        </w:rPr>
        <w:t xml:space="preserve"> </w:t>
      </w:r>
      <w:r w:rsidRPr="00AF0D3F">
        <w:rPr>
          <w:rFonts w:ascii="Times New Roman" w:hAnsi="Times New Roman" w:cs="Times New Roman"/>
          <w:b/>
          <w:color w:val="333333"/>
          <w:sz w:val="28"/>
          <w:szCs w:val="28"/>
          <w:shd w:val="clear" w:color="auto" w:fill="FFFFFF"/>
          <w:lang w:val="en-US"/>
        </w:rPr>
        <w:t>338.23:336</w:t>
      </w:r>
    </w:p>
    <w:p w:rsidR="00AF0D3F" w:rsidRDefault="00AF0D3F" w:rsidP="00AF0D3F">
      <w:pPr>
        <w:ind w:firstLine="0"/>
        <w:rPr>
          <w:rFonts w:ascii="Times New Roman" w:hAnsi="Times New Roman" w:cs="Times New Roman"/>
          <w:b/>
          <w:sz w:val="28"/>
          <w:szCs w:val="28"/>
          <w:lang w:val="en-US"/>
        </w:rPr>
      </w:pPr>
    </w:p>
    <w:p w:rsidR="006B7D9D" w:rsidRDefault="006B7D9D" w:rsidP="00AF0D3F">
      <w:pPr>
        <w:ind w:firstLine="0"/>
        <w:rPr>
          <w:rFonts w:ascii="Times New Roman" w:hAnsi="Times New Roman" w:cs="Times New Roman"/>
          <w:sz w:val="28"/>
          <w:szCs w:val="28"/>
          <w:lang w:val="en-US"/>
        </w:rPr>
      </w:pPr>
      <w:r w:rsidRPr="00F20858">
        <w:rPr>
          <w:rFonts w:ascii="Times New Roman" w:hAnsi="Times New Roman" w:cs="Times New Roman"/>
          <w:b/>
          <w:sz w:val="28"/>
          <w:szCs w:val="28"/>
          <w:lang w:val="en-US"/>
        </w:rPr>
        <w:t xml:space="preserve">Sergey </w:t>
      </w:r>
      <w:proofErr w:type="spellStart"/>
      <w:r w:rsidRPr="00F20858">
        <w:rPr>
          <w:rFonts w:ascii="Times New Roman" w:hAnsi="Times New Roman" w:cs="Times New Roman"/>
          <w:b/>
          <w:sz w:val="28"/>
          <w:szCs w:val="28"/>
          <w:lang w:val="en-US"/>
        </w:rPr>
        <w:t>Nikolaevich</w:t>
      </w:r>
      <w:proofErr w:type="spellEnd"/>
      <w:r w:rsidR="00AF0D3F">
        <w:rPr>
          <w:rFonts w:ascii="Times New Roman" w:hAnsi="Times New Roman" w:cs="Times New Roman"/>
          <w:b/>
          <w:sz w:val="28"/>
          <w:szCs w:val="28"/>
          <w:lang w:val="en-US"/>
        </w:rPr>
        <w:t xml:space="preserve"> </w:t>
      </w:r>
      <w:proofErr w:type="spellStart"/>
      <w:r w:rsidRPr="00F20858">
        <w:rPr>
          <w:rFonts w:ascii="Times New Roman" w:hAnsi="Times New Roman" w:cs="Times New Roman"/>
          <w:b/>
          <w:sz w:val="28"/>
          <w:szCs w:val="28"/>
          <w:lang w:val="en-US"/>
        </w:rPr>
        <w:t>Kravtsov</w:t>
      </w:r>
      <w:proofErr w:type="spellEnd"/>
      <w:r w:rsidRPr="00F20858">
        <w:rPr>
          <w:rFonts w:ascii="Times New Roman" w:hAnsi="Times New Roman" w:cs="Times New Roman"/>
          <w:sz w:val="28"/>
          <w:szCs w:val="28"/>
          <w:lang w:val="en-US"/>
        </w:rPr>
        <w:t xml:space="preserve"> – </w:t>
      </w:r>
      <w:r>
        <w:rPr>
          <w:rFonts w:ascii="Times New Roman" w:hAnsi="Times New Roman" w:cs="Times New Roman"/>
          <w:sz w:val="28"/>
          <w:szCs w:val="28"/>
          <w:lang w:val="en-US"/>
        </w:rPr>
        <w:t>Candidate of Economics</w:t>
      </w:r>
      <w:r w:rsidRPr="00F20858">
        <w:rPr>
          <w:rFonts w:ascii="Times New Roman" w:hAnsi="Times New Roman" w:cs="Times New Roman"/>
          <w:sz w:val="28"/>
          <w:szCs w:val="28"/>
          <w:lang w:val="en-US"/>
        </w:rPr>
        <w:t xml:space="preserve">, </w:t>
      </w:r>
      <w:r>
        <w:rPr>
          <w:rFonts w:ascii="Times New Roman" w:hAnsi="Times New Roman" w:cs="Times New Roman"/>
          <w:sz w:val="28"/>
          <w:szCs w:val="28"/>
          <w:lang w:val="en-US"/>
        </w:rPr>
        <w:t>docent</w:t>
      </w:r>
      <w:r w:rsidRPr="00F20858">
        <w:rPr>
          <w:rFonts w:ascii="Times New Roman" w:hAnsi="Times New Roman" w:cs="Times New Roman"/>
          <w:sz w:val="28"/>
          <w:szCs w:val="28"/>
          <w:lang w:val="en-US"/>
        </w:rPr>
        <w:t>, research supervisor of the Far</w:t>
      </w:r>
      <w:r>
        <w:rPr>
          <w:rFonts w:ascii="Times New Roman" w:hAnsi="Times New Roman" w:cs="Times New Roman"/>
          <w:sz w:val="28"/>
          <w:szCs w:val="28"/>
          <w:lang w:val="en-US"/>
        </w:rPr>
        <w:t>-</w:t>
      </w:r>
      <w:r w:rsidRPr="00F20858">
        <w:rPr>
          <w:rFonts w:ascii="Times New Roman" w:hAnsi="Times New Roman" w:cs="Times New Roman"/>
          <w:sz w:val="28"/>
          <w:szCs w:val="28"/>
          <w:lang w:val="en-US"/>
        </w:rPr>
        <w:t>East</w:t>
      </w:r>
      <w:r w:rsidR="00F20858">
        <w:rPr>
          <w:rFonts w:ascii="Times New Roman" w:hAnsi="Times New Roman" w:cs="Times New Roman"/>
          <w:sz w:val="28"/>
          <w:szCs w:val="28"/>
          <w:lang w:val="en-US"/>
        </w:rPr>
        <w:t>ern</w:t>
      </w:r>
      <w:r w:rsidRPr="00F20858">
        <w:rPr>
          <w:rFonts w:ascii="Times New Roman" w:hAnsi="Times New Roman" w:cs="Times New Roman"/>
          <w:sz w:val="28"/>
          <w:szCs w:val="28"/>
          <w:lang w:val="en-US"/>
        </w:rPr>
        <w:t xml:space="preserve"> institute of management – branch </w:t>
      </w:r>
      <w:r>
        <w:rPr>
          <w:rFonts w:ascii="Times New Roman" w:hAnsi="Times New Roman" w:cs="Times New Roman"/>
          <w:sz w:val="28"/>
          <w:szCs w:val="28"/>
          <w:lang w:val="en-US"/>
        </w:rPr>
        <w:t xml:space="preserve">of </w:t>
      </w:r>
      <w:r w:rsidRPr="00F20858">
        <w:rPr>
          <w:rFonts w:ascii="Times New Roman" w:hAnsi="Times New Roman" w:cs="Times New Roman"/>
          <w:sz w:val="28"/>
          <w:szCs w:val="28"/>
          <w:lang w:val="en-US"/>
        </w:rPr>
        <w:t>RANEPA (Khabarovsk)</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w:t>
      </w:r>
      <w:r w:rsidRPr="00AF0D3F">
        <w:rPr>
          <w:rFonts w:ascii="Times New Roman" w:hAnsi="Times New Roman" w:cs="Times New Roman"/>
          <w:i/>
          <w:color w:val="000000" w:themeColor="text1"/>
          <w:sz w:val="28"/>
          <w:szCs w:val="28"/>
          <w:lang w:val="en-US"/>
        </w:rPr>
        <w:t xml:space="preserve">E-mail: </w:t>
      </w:r>
      <w:hyperlink r:id="rId4" w:history="1">
        <w:r w:rsidRPr="00AF0D3F">
          <w:rPr>
            <w:rStyle w:val="a3"/>
            <w:rFonts w:ascii="Times New Roman" w:hAnsi="Times New Roman" w:cs="Times New Roman"/>
            <w:i/>
            <w:color w:val="000000" w:themeColor="text1"/>
            <w:sz w:val="28"/>
            <w:szCs w:val="28"/>
            <w:u w:val="none"/>
            <w:lang w:val="en-US"/>
          </w:rPr>
          <w:t>kravtsov.52@mail.ru</w:t>
        </w:r>
      </w:hyperlink>
    </w:p>
    <w:p w:rsidR="006B7D9D" w:rsidRDefault="006B7D9D" w:rsidP="006B7D9D">
      <w:pPr>
        <w:ind w:firstLine="0"/>
        <w:jc w:val="center"/>
        <w:rPr>
          <w:rFonts w:ascii="Times New Roman" w:hAnsi="Times New Roman" w:cs="Times New Roman"/>
          <w:b/>
          <w:color w:val="000000"/>
          <w:sz w:val="28"/>
          <w:szCs w:val="28"/>
          <w:shd w:val="clear" w:color="auto" w:fill="FFFFFF"/>
          <w:lang w:val="en-US"/>
        </w:rPr>
      </w:pPr>
    </w:p>
    <w:p w:rsidR="006B7D9D" w:rsidRPr="00C0145D" w:rsidRDefault="006B7D9D" w:rsidP="006B7D9D">
      <w:pPr>
        <w:ind w:firstLine="0"/>
        <w:jc w:val="center"/>
        <w:rPr>
          <w:rFonts w:ascii="Times New Roman" w:hAnsi="Times New Roman" w:cs="Times New Roman"/>
          <w:b/>
          <w:color w:val="000000"/>
          <w:sz w:val="28"/>
          <w:szCs w:val="28"/>
          <w:shd w:val="clear" w:color="auto" w:fill="FFFFFF"/>
          <w:lang w:val="en-US"/>
        </w:rPr>
      </w:pPr>
      <w:r w:rsidRPr="008D3170">
        <w:rPr>
          <w:rFonts w:ascii="Times New Roman" w:hAnsi="Times New Roman" w:cs="Times New Roman"/>
          <w:b/>
          <w:color w:val="000000"/>
          <w:sz w:val="28"/>
          <w:szCs w:val="28"/>
          <w:shd w:val="clear" w:color="auto" w:fill="FFFFFF"/>
          <w:lang w:val="en-US"/>
        </w:rPr>
        <w:t xml:space="preserve">The </w:t>
      </w:r>
      <w:r w:rsidRPr="00C0145D">
        <w:rPr>
          <w:rFonts w:ascii="Times New Roman" w:hAnsi="Times New Roman" w:cs="Times New Roman"/>
          <w:b/>
          <w:color w:val="000000"/>
          <w:sz w:val="28"/>
          <w:szCs w:val="28"/>
          <w:shd w:val="clear" w:color="auto" w:fill="FFFFFF"/>
          <w:lang w:val="en-US"/>
        </w:rPr>
        <w:t>Russian system of financial monitoring</w:t>
      </w:r>
    </w:p>
    <w:p w:rsidR="006B7D9D" w:rsidRPr="00C0145D" w:rsidRDefault="006B7D9D" w:rsidP="006B7D9D">
      <w:pPr>
        <w:ind w:firstLine="0"/>
        <w:jc w:val="center"/>
        <w:rPr>
          <w:rFonts w:ascii="Times New Roman" w:hAnsi="Times New Roman" w:cs="Times New Roman"/>
          <w:color w:val="000000"/>
          <w:sz w:val="28"/>
          <w:szCs w:val="28"/>
          <w:shd w:val="clear" w:color="auto" w:fill="FFFFFF"/>
          <w:lang w:val="en-US"/>
        </w:rPr>
      </w:pPr>
      <w:r w:rsidRPr="00C0145D">
        <w:rPr>
          <w:rFonts w:ascii="Times New Roman" w:hAnsi="Times New Roman" w:cs="Times New Roman"/>
          <w:b/>
          <w:color w:val="000000"/>
          <w:sz w:val="28"/>
          <w:szCs w:val="28"/>
          <w:shd w:val="clear" w:color="auto" w:fill="FFFFFF"/>
          <w:lang w:val="en-US"/>
        </w:rPr>
        <w:t>in</w:t>
      </w:r>
      <w:r w:rsidRPr="008D3170">
        <w:rPr>
          <w:rFonts w:ascii="Times New Roman" w:hAnsi="Times New Roman" w:cs="Times New Roman"/>
          <w:b/>
          <w:color w:val="000000"/>
          <w:sz w:val="28"/>
          <w:szCs w:val="28"/>
          <w:shd w:val="clear" w:color="auto" w:fill="FFFFFF"/>
          <w:lang w:val="en-US"/>
        </w:rPr>
        <w:t xml:space="preserve">the </w:t>
      </w:r>
      <w:r w:rsidRPr="00C0145D">
        <w:rPr>
          <w:rFonts w:ascii="Times New Roman" w:hAnsi="Times New Roman" w:cs="Times New Roman"/>
          <w:b/>
          <w:color w:val="000000"/>
          <w:sz w:val="28"/>
          <w:szCs w:val="28"/>
          <w:shd w:val="clear" w:color="auto" w:fill="FFFFFF"/>
          <w:lang w:val="en-US"/>
        </w:rPr>
        <w:t>modern conditions</w:t>
      </w:r>
    </w:p>
    <w:p w:rsidR="006B7D9D" w:rsidRPr="00AF0D3F" w:rsidRDefault="006B7D9D" w:rsidP="006B7D9D">
      <w:pPr>
        <w:rPr>
          <w:rFonts w:ascii="Times New Roman" w:hAnsi="Times New Roman" w:cs="Times New Roman"/>
          <w:i/>
          <w:color w:val="000000"/>
          <w:sz w:val="28"/>
          <w:szCs w:val="28"/>
          <w:shd w:val="clear" w:color="auto" w:fill="FFFFFF"/>
          <w:lang w:val="en-US"/>
        </w:rPr>
      </w:pPr>
    </w:p>
    <w:p w:rsidR="006B7D9D" w:rsidRPr="00AF0D3F" w:rsidRDefault="006B7D9D" w:rsidP="006B7D9D">
      <w:pPr>
        <w:rPr>
          <w:rFonts w:ascii="Times New Roman" w:hAnsi="Times New Roman" w:cs="Times New Roman"/>
          <w:i/>
          <w:color w:val="000000"/>
          <w:sz w:val="28"/>
          <w:szCs w:val="28"/>
          <w:shd w:val="clear" w:color="auto" w:fill="FFFFFF"/>
          <w:lang w:val="en-US"/>
        </w:rPr>
      </w:pPr>
      <w:r w:rsidRPr="00AF0D3F">
        <w:rPr>
          <w:rFonts w:ascii="Times New Roman" w:hAnsi="Times New Roman" w:cs="Times New Roman"/>
          <w:i/>
          <w:color w:val="000000"/>
          <w:sz w:val="28"/>
          <w:szCs w:val="28"/>
          <w:shd w:val="clear" w:color="auto" w:fill="FFFFFF"/>
          <w:lang w:val="en-US"/>
        </w:rPr>
        <w:t>In this article activities of the Russian system of financial monitoring in the modern period, negative influence of the western sanctions on the economy of Russia, activities of the Federal service on financial monitoring, efficiency of the measures of counteraction to laundering of the income gained in the criminal way are considered. Search of the allowances directed to reducing of the federal budget deficit is offered, the risk management of legalization of the criminal income including the different elements is analyzed: identification, analysis, assessment, control and decrease in the risks. The attention is paid to considerable financial losses from the capital flight and to clarification of the reasons of this negative phenomenon. It is affirmed, that in a case of removal of sentences by the judicial system on the structures about legalization of criminal income practically doesn't apply the article of the Criminal Code of the Russian Federation about confiscation of the property. Measures for an increase in effectiveness of the system of financial monitoring in the conditions of forthcoming visit of inspection of the Group of development of financial measures of anti-money laundering are proposed (FATF).</w:t>
      </w:r>
    </w:p>
    <w:p w:rsidR="006B7D9D" w:rsidRPr="00C0145D" w:rsidRDefault="006B7D9D" w:rsidP="006B7D9D">
      <w:pPr>
        <w:rPr>
          <w:rFonts w:ascii="Times New Roman" w:hAnsi="Times New Roman" w:cs="Times New Roman"/>
          <w:color w:val="000000"/>
          <w:sz w:val="28"/>
          <w:szCs w:val="28"/>
          <w:shd w:val="clear" w:color="auto" w:fill="FFFFFF"/>
          <w:lang w:val="en-US"/>
        </w:rPr>
      </w:pPr>
    </w:p>
    <w:p w:rsidR="00AF0D3F" w:rsidRDefault="00AF0D3F" w:rsidP="00AF0D3F">
      <w:pPr>
        <w:ind w:firstLine="0"/>
        <w:jc w:val="center"/>
        <w:rPr>
          <w:rFonts w:ascii="Times New Roman" w:hAnsi="Times New Roman" w:cs="Times New Roman"/>
          <w:b/>
          <w:sz w:val="28"/>
          <w:szCs w:val="28"/>
        </w:rPr>
      </w:pPr>
      <w:r>
        <w:rPr>
          <w:rFonts w:ascii="Times New Roman" w:hAnsi="Times New Roman" w:cs="Times New Roman"/>
          <w:b/>
          <w:sz w:val="28"/>
          <w:szCs w:val="28"/>
        </w:rPr>
        <w:t>Российская система финансового мониторинга</w:t>
      </w:r>
    </w:p>
    <w:p w:rsidR="00AF0D3F" w:rsidRPr="001D215E" w:rsidRDefault="00AF0D3F" w:rsidP="00AF0D3F">
      <w:pPr>
        <w:ind w:firstLine="0"/>
        <w:jc w:val="center"/>
        <w:rPr>
          <w:rFonts w:ascii="Times New Roman" w:hAnsi="Times New Roman" w:cs="Times New Roman"/>
          <w:b/>
          <w:sz w:val="28"/>
          <w:szCs w:val="28"/>
        </w:rPr>
      </w:pPr>
      <w:r>
        <w:rPr>
          <w:rFonts w:ascii="Times New Roman" w:hAnsi="Times New Roman" w:cs="Times New Roman"/>
          <w:b/>
          <w:sz w:val="28"/>
          <w:szCs w:val="28"/>
        </w:rPr>
        <w:t>в современных условиях</w:t>
      </w:r>
    </w:p>
    <w:p w:rsidR="00AF0D3F" w:rsidRDefault="00AF0D3F" w:rsidP="00AF0D3F">
      <w:pPr>
        <w:rPr>
          <w:rFonts w:ascii="Times New Roman" w:hAnsi="Times New Roman" w:cs="Times New Roman"/>
          <w:color w:val="000000"/>
          <w:sz w:val="28"/>
          <w:szCs w:val="28"/>
          <w:shd w:val="clear" w:color="auto" w:fill="FFFFFF"/>
        </w:rPr>
      </w:pPr>
    </w:p>
    <w:p w:rsidR="00AF0D3F" w:rsidRDefault="00AF0D3F" w:rsidP="00AF0D3F">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 статье рассматриваются деятельность российской системы финансового мониторинга в современном периоде, отрицательное влияние западных санкций на экономику России, деятельность Федеральной службы по финансовому мониторингу, эффективность мер противодействия отмыванию доходов, полученных преступным путем. Предлагается поиск резервов, направленных на сокращение дефицита федерального бюджета, анализируется управление  рисками легализации преступных доходов, включающее различные элементы: выявление, анализ, оценку, контроль и снижение рисков. Уделяется внимание зна</w:t>
      </w:r>
      <w:r w:rsidR="00F30372">
        <w:rPr>
          <w:rFonts w:ascii="Times New Roman" w:hAnsi="Times New Roman" w:cs="Times New Roman"/>
          <w:i/>
          <w:color w:val="000000"/>
          <w:sz w:val="28"/>
          <w:szCs w:val="28"/>
          <w:shd w:val="clear" w:color="auto" w:fill="FFFFFF"/>
        </w:rPr>
        <w:t xml:space="preserve">чительным финансовым потерям </w:t>
      </w:r>
      <w:r>
        <w:rPr>
          <w:rFonts w:ascii="Times New Roman" w:hAnsi="Times New Roman" w:cs="Times New Roman"/>
          <w:i/>
          <w:color w:val="000000"/>
          <w:sz w:val="28"/>
          <w:szCs w:val="28"/>
          <w:shd w:val="clear" w:color="auto" w:fill="FFFFFF"/>
        </w:rPr>
        <w:t>от бегства капитала и выяснению причин данного негативного явления. Утверждается, что при вынесении приговоров судебной системой по составам о легализации преступных доходов практически не применяетс</w:t>
      </w:r>
      <w:r w:rsidR="00F30372">
        <w:rPr>
          <w:rFonts w:ascii="Times New Roman" w:hAnsi="Times New Roman" w:cs="Times New Roman"/>
          <w:i/>
          <w:color w:val="000000"/>
          <w:sz w:val="28"/>
          <w:szCs w:val="28"/>
          <w:shd w:val="clear" w:color="auto" w:fill="FFFFFF"/>
        </w:rPr>
        <w:t>я статья Уголовного Кодекса РФ</w:t>
      </w:r>
      <w:r>
        <w:rPr>
          <w:rFonts w:ascii="Times New Roman" w:hAnsi="Times New Roman" w:cs="Times New Roman"/>
          <w:i/>
          <w:color w:val="000000"/>
          <w:sz w:val="28"/>
          <w:szCs w:val="28"/>
          <w:shd w:val="clear" w:color="auto" w:fill="FFFFFF"/>
        </w:rPr>
        <w:t xml:space="preserve"> о конфискации имущества. Предлагаются меры по повышению результативности системы финансового мониторинга в условиях предстоящего визита инспекции </w:t>
      </w:r>
      <w:r>
        <w:rPr>
          <w:rFonts w:ascii="Times New Roman" w:hAnsi="Times New Roman" w:cs="Times New Roman"/>
          <w:i/>
          <w:color w:val="333333"/>
          <w:sz w:val="28"/>
          <w:szCs w:val="28"/>
        </w:rPr>
        <w:t>Группы разработки финансовых мер борьбы с отмыванием денег (</w:t>
      </w:r>
      <w:r>
        <w:rPr>
          <w:rFonts w:ascii="Times New Roman" w:hAnsi="Times New Roman" w:cs="Times New Roman"/>
          <w:i/>
          <w:color w:val="333333"/>
          <w:sz w:val="28"/>
          <w:szCs w:val="28"/>
          <w:lang w:val="en-US"/>
        </w:rPr>
        <w:t>FATF</w:t>
      </w:r>
      <w:r>
        <w:rPr>
          <w:rFonts w:ascii="Times New Roman" w:hAnsi="Times New Roman" w:cs="Times New Roman"/>
          <w:i/>
          <w:color w:val="333333"/>
          <w:sz w:val="28"/>
          <w:szCs w:val="28"/>
        </w:rPr>
        <w:t>)</w:t>
      </w:r>
      <w:r>
        <w:rPr>
          <w:rFonts w:ascii="Times New Roman" w:hAnsi="Times New Roman" w:cs="Times New Roman"/>
          <w:i/>
          <w:color w:val="000000"/>
          <w:sz w:val="28"/>
          <w:szCs w:val="28"/>
          <w:shd w:val="clear" w:color="auto" w:fill="FFFFFF"/>
        </w:rPr>
        <w:t>.</w:t>
      </w:r>
    </w:p>
    <w:p w:rsidR="00AF0D3F" w:rsidRDefault="00AF0D3F" w:rsidP="00AF0D3F">
      <w:pPr>
        <w:jc w:val="center"/>
        <w:rPr>
          <w:rFonts w:ascii="Times New Roman" w:hAnsi="Times New Roman" w:cs="Times New Roman"/>
          <w:b/>
          <w:color w:val="000000"/>
          <w:sz w:val="28"/>
          <w:szCs w:val="28"/>
          <w:shd w:val="clear" w:color="auto" w:fill="FFFFFF"/>
        </w:rPr>
      </w:pPr>
    </w:p>
    <w:p w:rsidR="006B7D9D" w:rsidRPr="00AF0D3F" w:rsidRDefault="006B7D9D" w:rsidP="006B7D9D">
      <w:pPr>
        <w:rPr>
          <w:rFonts w:ascii="Times New Roman" w:hAnsi="Times New Roman" w:cs="Times New Roman"/>
          <w:b/>
          <w:i/>
          <w:color w:val="000000"/>
          <w:sz w:val="28"/>
          <w:szCs w:val="28"/>
          <w:shd w:val="clear" w:color="auto" w:fill="FFFFFF"/>
        </w:rPr>
      </w:pPr>
    </w:p>
    <w:p w:rsidR="006B7D9D" w:rsidRPr="00AF0D3F" w:rsidRDefault="006B7D9D" w:rsidP="006B7D9D">
      <w:pPr>
        <w:rPr>
          <w:rFonts w:ascii="Times New Roman" w:hAnsi="Times New Roman" w:cs="Times New Roman"/>
          <w:i/>
          <w:color w:val="000000"/>
          <w:sz w:val="28"/>
          <w:szCs w:val="28"/>
          <w:shd w:val="clear" w:color="auto" w:fill="FFFFFF"/>
          <w:lang w:val="en-US"/>
        </w:rPr>
      </w:pPr>
      <w:r w:rsidRPr="00C0145D">
        <w:rPr>
          <w:rFonts w:ascii="Times New Roman" w:hAnsi="Times New Roman" w:cs="Times New Roman"/>
          <w:b/>
          <w:i/>
          <w:color w:val="000000"/>
          <w:sz w:val="28"/>
          <w:szCs w:val="28"/>
          <w:shd w:val="clear" w:color="auto" w:fill="FFFFFF"/>
          <w:lang w:val="en-US"/>
        </w:rPr>
        <w:t>Keywords:</w:t>
      </w:r>
      <w:r w:rsidR="00AF0D3F">
        <w:rPr>
          <w:rFonts w:ascii="Times New Roman" w:hAnsi="Times New Roman" w:cs="Times New Roman"/>
          <w:b/>
          <w:i/>
          <w:color w:val="000000"/>
          <w:sz w:val="28"/>
          <w:szCs w:val="28"/>
          <w:shd w:val="clear" w:color="auto" w:fill="FFFFFF"/>
          <w:lang w:val="en-US"/>
        </w:rPr>
        <w:t xml:space="preserve"> </w:t>
      </w:r>
      <w:r w:rsidRPr="00AF0D3F">
        <w:rPr>
          <w:rFonts w:ascii="Times New Roman" w:hAnsi="Times New Roman" w:cs="Times New Roman"/>
          <w:i/>
          <w:color w:val="000000"/>
          <w:sz w:val="28"/>
          <w:szCs w:val="28"/>
          <w:shd w:val="clear" w:color="auto" w:fill="FFFFFF"/>
          <w:lang w:val="en-US"/>
        </w:rPr>
        <w:t>financial monitoring, counteraction of legalization of the criminal income, capital flight, money laundering risk management, system effectiveness of financial monitoring confiscation of the income from criminal activities.</w:t>
      </w:r>
    </w:p>
    <w:p w:rsidR="006B7D9D" w:rsidRDefault="006B7D9D" w:rsidP="006B7D9D">
      <w:pPr>
        <w:rPr>
          <w:rFonts w:ascii="Times New Roman" w:hAnsi="Times New Roman" w:cs="Times New Roman"/>
          <w:color w:val="000000"/>
          <w:sz w:val="28"/>
          <w:szCs w:val="28"/>
          <w:shd w:val="clear" w:color="auto" w:fill="FFFFFF"/>
          <w:lang w:val="en-US"/>
        </w:rPr>
      </w:pPr>
    </w:p>
    <w:p w:rsidR="00AF0D3F" w:rsidRDefault="00AF0D3F" w:rsidP="00AF0D3F">
      <w:pPr>
        <w:rPr>
          <w:rFonts w:ascii="Times New Roman" w:hAnsi="Times New Roman" w:cs="Times New Roman"/>
          <w:i/>
          <w:color w:val="000000"/>
          <w:sz w:val="28"/>
          <w:szCs w:val="28"/>
          <w:shd w:val="clear" w:color="auto" w:fill="FFFFFF"/>
        </w:rPr>
      </w:pPr>
      <w:r w:rsidRPr="001D215E">
        <w:rPr>
          <w:rFonts w:ascii="Times New Roman" w:hAnsi="Times New Roman" w:cs="Times New Roman"/>
          <w:b/>
          <w:i/>
          <w:color w:val="000000"/>
          <w:sz w:val="28"/>
          <w:szCs w:val="28"/>
          <w:shd w:val="clear" w:color="auto" w:fill="FFFFFF"/>
        </w:rPr>
        <w:t>Ключевые слова:</w:t>
      </w:r>
      <w:r>
        <w:rPr>
          <w:rFonts w:ascii="Times New Roman" w:hAnsi="Times New Roman" w:cs="Times New Roman"/>
          <w:i/>
          <w:color w:val="000000"/>
          <w:sz w:val="28"/>
          <w:szCs w:val="28"/>
          <w:shd w:val="clear" w:color="auto" w:fill="FFFFFF"/>
        </w:rPr>
        <w:t xml:space="preserve"> финансовый мониторинг, противодействие легализации преступных доходов, бегство капитала, управление рисками отмывания денег, эффективность системы финансового мониторинга конфискация доходов от преступной деятельности.</w:t>
      </w:r>
    </w:p>
    <w:p w:rsidR="00AF0D3F" w:rsidRPr="00AF0D3F" w:rsidRDefault="00AF0D3F" w:rsidP="006B7D9D">
      <w:pPr>
        <w:rPr>
          <w:rFonts w:ascii="Times New Roman" w:hAnsi="Times New Roman" w:cs="Times New Roman"/>
          <w:color w:val="000000"/>
          <w:sz w:val="28"/>
          <w:szCs w:val="28"/>
          <w:shd w:val="clear" w:color="auto" w:fill="FFFFFF"/>
        </w:rPr>
      </w:pP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Value of </w:t>
      </w:r>
      <w:r w:rsidR="0076461B" w:rsidRPr="0076461B">
        <w:rPr>
          <w:rFonts w:ascii="Times New Roman" w:hAnsi="Times New Roman" w:cs="Times New Roman"/>
          <w:sz w:val="28"/>
          <w:szCs w:val="28"/>
          <w:lang w:val="en-US"/>
        </w:rPr>
        <w:t xml:space="preserve">the financial monitoring </w:t>
      </w:r>
      <w:r w:rsidRPr="00F20858">
        <w:rPr>
          <w:rFonts w:ascii="Times New Roman" w:hAnsi="Times New Roman" w:cs="Times New Roman"/>
          <w:sz w:val="28"/>
          <w:szCs w:val="28"/>
          <w:lang w:val="en-US"/>
        </w:rPr>
        <w:t xml:space="preserve">system in connection with </w:t>
      </w:r>
      <w:r w:rsidR="0076461B">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deterioration in the main economic and financial </w:t>
      </w:r>
      <w:r w:rsidR="0076461B">
        <w:rPr>
          <w:rFonts w:ascii="Times New Roman" w:hAnsi="Times New Roman" w:cs="Times New Roman"/>
          <w:sz w:val="28"/>
          <w:szCs w:val="28"/>
          <w:lang w:val="en-US"/>
        </w:rPr>
        <w:t>indicators</w:t>
      </w:r>
      <w:r w:rsidRPr="00F20858">
        <w:rPr>
          <w:rFonts w:ascii="Times New Roman" w:hAnsi="Times New Roman" w:cs="Times New Roman"/>
          <w:sz w:val="28"/>
          <w:szCs w:val="28"/>
          <w:lang w:val="en-US"/>
        </w:rPr>
        <w:t xml:space="preserve"> of economy, entering of the anti-Russian sanctions of the western countries, fall of </w:t>
      </w:r>
      <w:r w:rsidR="0076461B">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energy costs, federal budget deficit increases in </w:t>
      </w:r>
      <w:r w:rsidR="0076461B">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modern conditions.</w:t>
      </w:r>
    </w:p>
    <w:p w:rsidR="006B7D9D" w:rsidRPr="00F20858" w:rsidRDefault="0076461B" w:rsidP="006B7D9D">
      <w:pPr>
        <w:rPr>
          <w:rFonts w:ascii="Times New Roman" w:hAnsi="Times New Roman" w:cs="Times New Roman"/>
          <w:sz w:val="28"/>
          <w:szCs w:val="28"/>
          <w:lang w:val="en-US"/>
        </w:rPr>
      </w:pPr>
      <w:r w:rsidRPr="0076461B">
        <w:rPr>
          <w:rFonts w:ascii="Times New Roman" w:hAnsi="Times New Roman" w:cs="Times New Roman"/>
          <w:sz w:val="28"/>
          <w:szCs w:val="28"/>
          <w:lang w:val="en-US"/>
        </w:rPr>
        <w:t xml:space="preserve">The Russian system of financial monitoring </w:t>
      </w:r>
      <w:r>
        <w:rPr>
          <w:rFonts w:ascii="Times New Roman" w:hAnsi="Times New Roman" w:cs="Times New Roman"/>
          <w:sz w:val="28"/>
          <w:szCs w:val="28"/>
          <w:lang w:val="en-US"/>
        </w:rPr>
        <w:t xml:space="preserve">includes </w:t>
      </w:r>
      <w:r w:rsidR="006B7D9D" w:rsidRPr="00F20858">
        <w:rPr>
          <w:rFonts w:ascii="Times New Roman" w:hAnsi="Times New Roman" w:cs="Times New Roman"/>
          <w:sz w:val="28"/>
          <w:szCs w:val="28"/>
          <w:lang w:val="en-US"/>
        </w:rPr>
        <w:t xml:space="preserve">international </w:t>
      </w:r>
      <w:r w:rsidR="00F20858">
        <w:rPr>
          <w:rFonts w:ascii="Times New Roman" w:hAnsi="Times New Roman" w:cs="Times New Roman"/>
          <w:sz w:val="28"/>
          <w:szCs w:val="28"/>
          <w:lang w:val="en-US"/>
        </w:rPr>
        <w:t>legal agreements</w:t>
      </w:r>
      <w:r w:rsidR="006B7D9D" w:rsidRPr="00F20858">
        <w:rPr>
          <w:rFonts w:ascii="Times New Roman" w:hAnsi="Times New Roman" w:cs="Times New Roman"/>
          <w:sz w:val="28"/>
          <w:szCs w:val="28"/>
          <w:lang w:val="en-US"/>
        </w:rPr>
        <w:t xml:space="preserve"> and </w:t>
      </w:r>
      <w:r w:rsidR="00F20858">
        <w:rPr>
          <w:rFonts w:ascii="Times New Roman" w:hAnsi="Times New Roman" w:cs="Times New Roman"/>
          <w:sz w:val="28"/>
          <w:szCs w:val="28"/>
          <w:lang w:val="en-US"/>
        </w:rPr>
        <w:t xml:space="preserve">recommendations of </w:t>
      </w:r>
      <w:r w:rsidRPr="0076461B">
        <w:rPr>
          <w:rFonts w:ascii="Times New Roman" w:hAnsi="Times New Roman" w:cs="Times New Roman"/>
          <w:sz w:val="28"/>
          <w:szCs w:val="28"/>
          <w:lang w:val="en-US"/>
        </w:rPr>
        <w:t xml:space="preserve">the </w:t>
      </w:r>
      <w:r w:rsidR="00F20858">
        <w:rPr>
          <w:rFonts w:ascii="Times New Roman" w:hAnsi="Times New Roman" w:cs="Times New Roman"/>
          <w:sz w:val="28"/>
          <w:szCs w:val="28"/>
          <w:lang w:val="en-US"/>
        </w:rPr>
        <w:t>inter-governmental</w:t>
      </w:r>
      <w:r w:rsidR="006B7D9D" w:rsidRPr="00F20858">
        <w:rPr>
          <w:rFonts w:ascii="Times New Roman" w:hAnsi="Times New Roman" w:cs="Times New Roman"/>
          <w:sz w:val="28"/>
          <w:szCs w:val="28"/>
          <w:lang w:val="en-US"/>
        </w:rPr>
        <w:t xml:space="preserve"> organizations in the sphere of counteraction to laundering of the income and to </w:t>
      </w:r>
      <w:r>
        <w:rPr>
          <w:rFonts w:ascii="Times New Roman" w:hAnsi="Times New Roman" w:cs="Times New Roman"/>
          <w:sz w:val="28"/>
          <w:szCs w:val="28"/>
          <w:lang w:val="en-US"/>
        </w:rPr>
        <w:t xml:space="preserve">the </w:t>
      </w:r>
      <w:r w:rsidR="006B7D9D" w:rsidRPr="00F20858">
        <w:rPr>
          <w:rFonts w:ascii="Times New Roman" w:hAnsi="Times New Roman" w:cs="Times New Roman"/>
          <w:sz w:val="28"/>
          <w:szCs w:val="28"/>
          <w:lang w:val="en-US"/>
        </w:rPr>
        <w:t xml:space="preserve">terrorism financing; the national legal system considering international standards, </w:t>
      </w:r>
      <w:r w:rsidRPr="0076461B">
        <w:rPr>
          <w:rFonts w:ascii="Times New Roman" w:hAnsi="Times New Roman" w:cs="Times New Roman"/>
          <w:sz w:val="28"/>
          <w:szCs w:val="28"/>
          <w:lang w:val="en-US"/>
        </w:rPr>
        <w:t xml:space="preserve">the </w:t>
      </w:r>
      <w:r w:rsidR="006B7D9D" w:rsidRPr="00F20858">
        <w:rPr>
          <w:rFonts w:ascii="Times New Roman" w:hAnsi="Times New Roman" w:cs="Times New Roman"/>
          <w:sz w:val="28"/>
          <w:szCs w:val="28"/>
          <w:lang w:val="en-US"/>
        </w:rPr>
        <w:t xml:space="preserve">system of law enforcement and supervisory authorities participating in implementation of </w:t>
      </w:r>
      <w:r>
        <w:rPr>
          <w:rFonts w:ascii="Times New Roman" w:hAnsi="Times New Roman" w:cs="Times New Roman"/>
          <w:sz w:val="28"/>
          <w:szCs w:val="28"/>
          <w:lang w:val="en-US"/>
        </w:rPr>
        <w:t xml:space="preserve">the </w:t>
      </w:r>
      <w:r w:rsidR="006B7D9D" w:rsidRPr="00F20858">
        <w:rPr>
          <w:rFonts w:ascii="Times New Roman" w:hAnsi="Times New Roman" w:cs="Times New Roman"/>
          <w:sz w:val="28"/>
          <w:szCs w:val="28"/>
          <w:lang w:val="en-US"/>
        </w:rPr>
        <w:t xml:space="preserve">measures for counteraction to money laundering and financing of terrorism; the organizations performing transactions with a money; a package of measures and the control actions directed to counteraction of legalization (washing) of the criminal income and to </w:t>
      </w:r>
      <w:r>
        <w:rPr>
          <w:rFonts w:ascii="Times New Roman" w:hAnsi="Times New Roman" w:cs="Times New Roman"/>
          <w:sz w:val="28"/>
          <w:szCs w:val="28"/>
          <w:lang w:val="en-US"/>
        </w:rPr>
        <w:t xml:space="preserve">the </w:t>
      </w:r>
      <w:r w:rsidR="006B7D9D" w:rsidRPr="00F20858">
        <w:rPr>
          <w:rFonts w:ascii="Times New Roman" w:hAnsi="Times New Roman" w:cs="Times New Roman"/>
          <w:sz w:val="28"/>
          <w:szCs w:val="28"/>
          <w:lang w:val="en-US"/>
        </w:rPr>
        <w:t>terrorism financing.</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March, 2014 the USA, the European Union, Canada, Switzerland, Japan, Australia and New Zealand in connection with </w:t>
      </w:r>
      <w:r w:rsidR="0076461B">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events in Ukraine imposed sanctions against Russia which concerned physical persons, companies, some credit institut</w:t>
      </w:r>
      <w:r w:rsidR="00371A82">
        <w:rPr>
          <w:rFonts w:ascii="Times New Roman" w:hAnsi="Times New Roman" w:cs="Times New Roman"/>
          <w:sz w:val="28"/>
          <w:szCs w:val="28"/>
          <w:lang w:val="en-US"/>
        </w:rPr>
        <w:t>ions</w:t>
      </w:r>
      <w:r w:rsidRPr="00F20858">
        <w:rPr>
          <w:rFonts w:ascii="Times New Roman" w:hAnsi="Times New Roman" w:cs="Times New Roman"/>
          <w:sz w:val="28"/>
          <w:szCs w:val="28"/>
          <w:lang w:val="en-US"/>
        </w:rPr>
        <w:t xml:space="preserve">, also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programs of cooperation in </w:t>
      </w:r>
      <w:r w:rsidR="00371A82">
        <w:rPr>
          <w:rFonts w:ascii="Times New Roman" w:hAnsi="Times New Roman" w:cs="Times New Roman"/>
          <w:sz w:val="28"/>
          <w:szCs w:val="28"/>
          <w:lang w:val="en-US"/>
        </w:rPr>
        <w:t>different</w:t>
      </w:r>
      <w:r w:rsidRPr="00F20858">
        <w:rPr>
          <w:rFonts w:ascii="Times New Roman" w:hAnsi="Times New Roman" w:cs="Times New Roman"/>
          <w:sz w:val="28"/>
          <w:szCs w:val="28"/>
          <w:lang w:val="en-US"/>
        </w:rPr>
        <w:t xml:space="preserve"> industries of economy, and against the Russian defensive entities of the USA "the blocking sanctions", providing complete cessation of contacts and freezing of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assets in the American banks were imposed. </w:t>
      </w:r>
      <w:r w:rsidR="00371A82">
        <w:rPr>
          <w:rFonts w:ascii="Times New Roman" w:hAnsi="Times New Roman" w:cs="Times New Roman"/>
          <w:sz w:val="28"/>
          <w:szCs w:val="28"/>
          <w:lang w:val="en-US"/>
        </w:rPr>
        <w:t>The o</w:t>
      </w:r>
      <w:r w:rsidRPr="00F20858">
        <w:rPr>
          <w:rFonts w:ascii="Times New Roman" w:hAnsi="Times New Roman" w:cs="Times New Roman"/>
          <w:sz w:val="28"/>
          <w:szCs w:val="28"/>
          <w:lang w:val="en-US"/>
        </w:rPr>
        <w:t xml:space="preserve">ther structures lost access to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long-term financing. </w:t>
      </w:r>
      <w:r w:rsidR="00371A82">
        <w:rPr>
          <w:rFonts w:ascii="Times New Roman" w:hAnsi="Times New Roman" w:cs="Times New Roman"/>
          <w:sz w:val="28"/>
          <w:szCs w:val="28"/>
          <w:lang w:val="en-US"/>
        </w:rPr>
        <w:t>As the answer</w:t>
      </w:r>
      <w:r w:rsidRPr="00F20858">
        <w:rPr>
          <w:rFonts w:ascii="Times New Roman" w:hAnsi="Times New Roman" w:cs="Times New Roman"/>
          <w:sz w:val="28"/>
          <w:szCs w:val="28"/>
          <w:lang w:val="en-US"/>
        </w:rPr>
        <w:t xml:space="preserve"> to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restrictions Russia </w:t>
      </w:r>
      <w:r w:rsidR="00371A82" w:rsidRPr="00371A82">
        <w:rPr>
          <w:rFonts w:ascii="Times New Roman" w:hAnsi="Times New Roman" w:cs="Times New Roman"/>
          <w:sz w:val="28"/>
          <w:szCs w:val="28"/>
          <w:lang w:val="en-US"/>
        </w:rPr>
        <w:t xml:space="preserve">entered </w:t>
      </w:r>
      <w:r w:rsidRPr="00F20858">
        <w:rPr>
          <w:rFonts w:ascii="Times New Roman" w:hAnsi="Times New Roman" w:cs="Times New Roman"/>
          <w:sz w:val="28"/>
          <w:szCs w:val="28"/>
          <w:lang w:val="en-US"/>
        </w:rPr>
        <w:t>countersanctions, including also food embargo.</w:t>
      </w:r>
    </w:p>
    <w:p w:rsidR="003E4C19"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It is impossible to deny the fact that the anti-Russian sanctions negatively affected a gross domestic product growth (further – GDP) </w:t>
      </w:r>
      <w:r w:rsidR="00371A82">
        <w:rPr>
          <w:rFonts w:ascii="Times New Roman" w:hAnsi="Times New Roman" w:cs="Times New Roman"/>
          <w:sz w:val="28"/>
          <w:szCs w:val="28"/>
          <w:lang w:val="en-US"/>
        </w:rPr>
        <w:t xml:space="preserve">of </w:t>
      </w:r>
      <w:r w:rsidRPr="00F20858">
        <w:rPr>
          <w:rFonts w:ascii="Times New Roman" w:hAnsi="Times New Roman" w:cs="Times New Roman"/>
          <w:sz w:val="28"/>
          <w:szCs w:val="28"/>
          <w:lang w:val="en-US"/>
        </w:rPr>
        <w:t xml:space="preserve">the Russian economy which on average lost 2 items of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quarterly GDP growth because of </w:t>
      </w:r>
      <w:r w:rsid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sanctions of the West. The actual GDP growth from the second quarter 2014 when the first sanctions were imposed, on the third quarter 2015 </w:t>
      </w:r>
      <w:r w:rsidR="00371A82">
        <w:rPr>
          <w:rFonts w:ascii="Times New Roman" w:hAnsi="Times New Roman" w:cs="Times New Roman"/>
          <w:sz w:val="28"/>
          <w:szCs w:val="28"/>
          <w:lang w:val="en-US"/>
        </w:rPr>
        <w:t>made</w:t>
      </w:r>
      <w:r w:rsidRPr="00F20858">
        <w:rPr>
          <w:rFonts w:ascii="Times New Roman" w:hAnsi="Times New Roman" w:cs="Times New Roman"/>
          <w:sz w:val="28"/>
          <w:szCs w:val="28"/>
          <w:lang w:val="en-US"/>
        </w:rPr>
        <w:t xml:space="preserve"> minus of 4,1% whereas counter</w:t>
      </w:r>
      <w:r w:rsidR="00371A82">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actual (if sanctions weren't) plus 6,9%. It is possible to estimate a difference at 11% as an upper limit of damage connected with </w:t>
      </w:r>
      <w:r w:rsidR="00371A82" w:rsidRPr="00371A8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sanctions. At the end of 2014 the Minister of Finance A. </w:t>
      </w:r>
      <w:proofErr w:type="spellStart"/>
      <w:r w:rsidRPr="00F20858">
        <w:rPr>
          <w:rFonts w:ascii="Times New Roman" w:hAnsi="Times New Roman" w:cs="Times New Roman"/>
          <w:sz w:val="28"/>
          <w:szCs w:val="28"/>
          <w:lang w:val="en-US"/>
        </w:rPr>
        <w:t>Siluanov</w:t>
      </w:r>
      <w:proofErr w:type="spellEnd"/>
      <w:r w:rsidRPr="00F20858">
        <w:rPr>
          <w:rFonts w:ascii="Times New Roman" w:hAnsi="Times New Roman" w:cs="Times New Roman"/>
          <w:sz w:val="28"/>
          <w:szCs w:val="28"/>
          <w:lang w:val="en-US"/>
        </w:rPr>
        <w:t xml:space="preserve"> noted that because of </w:t>
      </w:r>
      <w:r w:rsidR="003E53A4">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sanctions Russia loses $40 billion a year or 2% of GDP. Besides</w:t>
      </w:r>
      <w:r w:rsidR="003E53A4">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imposition of sanctions matched </w:t>
      </w:r>
      <w:r w:rsidR="003E53A4">
        <w:rPr>
          <w:rFonts w:ascii="Times New Roman" w:hAnsi="Times New Roman" w:cs="Times New Roman"/>
          <w:sz w:val="28"/>
          <w:szCs w:val="28"/>
          <w:lang w:val="en-US"/>
        </w:rPr>
        <w:t xml:space="preserve">with </w:t>
      </w:r>
      <w:r w:rsidRPr="00F20858">
        <w:rPr>
          <w:rFonts w:ascii="Times New Roman" w:hAnsi="Times New Roman" w:cs="Times New Roman"/>
          <w:sz w:val="28"/>
          <w:szCs w:val="28"/>
          <w:lang w:val="en-US"/>
        </w:rPr>
        <w:t xml:space="preserve">the beginning of drop in </w:t>
      </w:r>
      <w:r w:rsidR="003E53A4">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oil prices [1]. In these </w:t>
      </w:r>
      <w:r w:rsidR="003E53A4">
        <w:rPr>
          <w:rFonts w:ascii="Times New Roman" w:hAnsi="Times New Roman" w:cs="Times New Roman"/>
          <w:sz w:val="28"/>
          <w:szCs w:val="28"/>
          <w:lang w:val="en-US"/>
        </w:rPr>
        <w:t>conditions</w:t>
      </w:r>
      <w:r w:rsidR="00E316DA">
        <w:rPr>
          <w:rFonts w:ascii="Times New Roman" w:hAnsi="Times New Roman" w:cs="Times New Roman"/>
          <w:sz w:val="28"/>
          <w:szCs w:val="28"/>
          <w:lang w:val="en-US"/>
        </w:rPr>
        <w:t xml:space="preserve">in </w:t>
      </w:r>
      <w:r w:rsidRPr="00F20858">
        <w:rPr>
          <w:rFonts w:ascii="Times New Roman" w:hAnsi="Times New Roman" w:cs="Times New Roman"/>
          <w:sz w:val="28"/>
          <w:szCs w:val="28"/>
          <w:lang w:val="en-US"/>
        </w:rPr>
        <w:t xml:space="preserve">the bill "About the Federal Budget for 2017 and for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Planning </w:t>
      </w:r>
      <w:r w:rsidRPr="00F20858">
        <w:rPr>
          <w:rFonts w:ascii="Times New Roman" w:hAnsi="Times New Roman" w:cs="Times New Roman"/>
          <w:sz w:val="28"/>
          <w:szCs w:val="28"/>
          <w:lang w:val="en-US"/>
        </w:rPr>
        <w:lastRenderedPageBreak/>
        <w:t>Period of 2018 and 2019" preserving budget deficit following the results of 2016 at the level of 3,7% of GDP or 3034 billion rubles is planned. In 2017 - 2019 growth of the income of the federal budget in nominal terms from 13 368,6 billion rubles in 2016 to 14 844,8 billion rubles in 2019 is predicted. But in relation to GDP the income will be reduced gradually from 16,1% of GDP in 2016 to 15,5% of GDP in 2017, 15,2% of GDP in 2018 and 15,0% of GDP in 2019. Also the share of the oil and gas income of the federal budget will continue to decrease from 37,4% in 2017 to 36% in 2019. [2]</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these conditions </w:t>
      </w:r>
      <w:r w:rsidR="00E316DA">
        <w:rPr>
          <w:rFonts w:ascii="Times New Roman" w:hAnsi="Times New Roman" w:cs="Times New Roman"/>
          <w:sz w:val="28"/>
          <w:szCs w:val="28"/>
          <w:lang w:val="en-US"/>
        </w:rPr>
        <w:t xml:space="preserve">a </w:t>
      </w:r>
      <w:r w:rsidRPr="00F20858">
        <w:rPr>
          <w:rFonts w:ascii="Times New Roman" w:hAnsi="Times New Roman" w:cs="Times New Roman"/>
          <w:sz w:val="28"/>
          <w:szCs w:val="28"/>
          <w:lang w:val="en-US"/>
        </w:rPr>
        <w:t xml:space="preserve">search </w:t>
      </w:r>
      <w:r w:rsidR="00E316DA">
        <w:rPr>
          <w:rFonts w:ascii="Times New Roman" w:hAnsi="Times New Roman" w:cs="Times New Roman"/>
          <w:sz w:val="28"/>
          <w:szCs w:val="28"/>
          <w:lang w:val="en-US"/>
        </w:rPr>
        <w:t xml:space="preserve">of </w:t>
      </w:r>
      <w:r w:rsidRPr="00F20858">
        <w:rPr>
          <w:rFonts w:ascii="Times New Roman" w:hAnsi="Times New Roman" w:cs="Times New Roman"/>
          <w:sz w:val="28"/>
          <w:szCs w:val="28"/>
          <w:lang w:val="en-US"/>
        </w:rPr>
        <w:t xml:space="preserve">not only new conditions for economic growth, but also </w:t>
      </w:r>
      <w:r w:rsidR="00E316DA">
        <w:rPr>
          <w:rFonts w:ascii="Times New Roman" w:hAnsi="Times New Roman" w:cs="Times New Roman"/>
          <w:sz w:val="28"/>
          <w:szCs w:val="28"/>
          <w:lang w:val="en-US"/>
        </w:rPr>
        <w:t xml:space="preserve">of the </w:t>
      </w:r>
      <w:r w:rsidRPr="00F20858">
        <w:rPr>
          <w:rFonts w:ascii="Times New Roman" w:hAnsi="Times New Roman" w:cs="Times New Roman"/>
          <w:sz w:val="28"/>
          <w:szCs w:val="28"/>
          <w:lang w:val="en-US"/>
        </w:rPr>
        <w:t xml:space="preserve">internal allowances for completion of economic and financial losses and, first of all, reducing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budget deficit is necessary. In our opinion, the Russian system of financial monitoring directed to prevention of legalization (washing) of money or </w:t>
      </w:r>
      <w:r w:rsidR="00E316DA" w:rsidRP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other property received in the criminal way, the shadow economy causing damage to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bases of economic safety and financial stability of the state creating a basis, giving an opportunity to criminal groups and communities to perform, expand and finance unlawful activity possesses one of such allowances.</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system of financial monitoring the fundamental place belongs to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Federal Service for Financial Monitoring (</w:t>
      </w:r>
      <w:proofErr w:type="spellStart"/>
      <w:r w:rsidRPr="00F20858">
        <w:rPr>
          <w:rFonts w:ascii="Times New Roman" w:hAnsi="Times New Roman" w:cs="Times New Roman"/>
          <w:sz w:val="28"/>
          <w:szCs w:val="28"/>
          <w:lang w:val="en-US"/>
        </w:rPr>
        <w:t>Rosfinmonitoring</w:t>
      </w:r>
      <w:proofErr w:type="spellEnd"/>
      <w:r w:rsidRPr="00F20858">
        <w:rPr>
          <w:rFonts w:ascii="Times New Roman" w:hAnsi="Times New Roman" w:cs="Times New Roman"/>
          <w:sz w:val="28"/>
          <w:szCs w:val="28"/>
          <w:lang w:val="en-US"/>
        </w:rPr>
        <w:t xml:space="preserve">) which is the federal executive body of Russia performing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functions on counteraction of legalization (washing) of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income gained in the criminal way and terrorism financing, and also on development of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state policy, standard legal regulation and coordination of activities in this sphere of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other federal executive bodies.</w:t>
      </w:r>
    </w:p>
    <w:p w:rsidR="006B7D9D" w:rsidRPr="00F20858" w:rsidRDefault="006B7D9D" w:rsidP="006B7D9D">
      <w:pPr>
        <w:rPr>
          <w:rFonts w:ascii="Times New Roman" w:hAnsi="Times New Roman" w:cs="Times New Roman"/>
          <w:sz w:val="28"/>
          <w:szCs w:val="28"/>
          <w:lang w:val="en-US"/>
        </w:rPr>
      </w:pPr>
      <w:proofErr w:type="spellStart"/>
      <w:r w:rsidRPr="00F20858">
        <w:rPr>
          <w:rFonts w:ascii="Times New Roman" w:hAnsi="Times New Roman" w:cs="Times New Roman"/>
          <w:sz w:val="28"/>
          <w:szCs w:val="28"/>
          <w:lang w:val="en-US"/>
        </w:rPr>
        <w:t>Rosfinmonitoring</w:t>
      </w:r>
      <w:proofErr w:type="spellEnd"/>
      <w:r w:rsidRPr="00F20858">
        <w:rPr>
          <w:rFonts w:ascii="Times New Roman" w:hAnsi="Times New Roman" w:cs="Times New Roman"/>
          <w:sz w:val="28"/>
          <w:szCs w:val="28"/>
          <w:lang w:val="en-US"/>
        </w:rPr>
        <w:t xml:space="preserve">, in the presence of good causes of connection of financial transaction with legalization (washing) of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income gained in the criminal way, or financing of terrorism sends information to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law enforcement agencies according to </w:t>
      </w:r>
      <w:r w:rsidR="00E316DA">
        <w:rPr>
          <w:rFonts w:ascii="Times New Roman" w:hAnsi="Times New Roman" w:cs="Times New Roman"/>
          <w:sz w:val="28"/>
          <w:szCs w:val="28"/>
          <w:lang w:val="en-US"/>
        </w:rPr>
        <w:t>the a</w:t>
      </w:r>
      <w:r w:rsidRPr="00F20858">
        <w:rPr>
          <w:rFonts w:ascii="Times New Roman" w:hAnsi="Times New Roman" w:cs="Times New Roman"/>
          <w:sz w:val="28"/>
          <w:szCs w:val="28"/>
          <w:lang w:val="en-US"/>
        </w:rPr>
        <w:t xml:space="preserve">rt. 8 of the Federal law No. 115 "About counteraction of legalization (washing) of income gained in the criminal way and to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terrorism financing". In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materials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analysis results of financial transactions are specified; the adjusting data allowing identify legal entities and physical persons; period; total quantity and amount of perfect financial transactions; the revealed scheme of legalization of money; the materials received by </w:t>
      </w:r>
      <w:proofErr w:type="spellStart"/>
      <w:r w:rsidRPr="00F20858">
        <w:rPr>
          <w:rFonts w:ascii="Times New Roman" w:hAnsi="Times New Roman" w:cs="Times New Roman"/>
          <w:sz w:val="28"/>
          <w:szCs w:val="28"/>
          <w:lang w:val="en-US"/>
        </w:rPr>
        <w:t>Rosfinmonitoring</w:t>
      </w:r>
      <w:proofErr w:type="spellEnd"/>
      <w:r w:rsidRPr="00F20858">
        <w:rPr>
          <w:rFonts w:ascii="Times New Roman" w:hAnsi="Times New Roman" w:cs="Times New Roman"/>
          <w:sz w:val="28"/>
          <w:szCs w:val="28"/>
          <w:lang w:val="en-US"/>
        </w:rPr>
        <w:t xml:space="preserve"> from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tax, customs and state bodies; statements from the state registers; schemes of financial transactions and promotional </w:t>
      </w:r>
      <w:r w:rsidR="00E316DA">
        <w:rPr>
          <w:rFonts w:ascii="Times New Roman" w:hAnsi="Times New Roman" w:cs="Times New Roman"/>
          <w:sz w:val="28"/>
          <w:szCs w:val="28"/>
          <w:lang w:val="en-US"/>
        </w:rPr>
        <w:t>connections</w:t>
      </w:r>
      <w:r w:rsidRPr="00F20858">
        <w:rPr>
          <w:rFonts w:ascii="Times New Roman" w:hAnsi="Times New Roman" w:cs="Times New Roman"/>
          <w:sz w:val="28"/>
          <w:szCs w:val="28"/>
          <w:lang w:val="en-US"/>
        </w:rPr>
        <w:t xml:space="preserve"> of the checked persons, and also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information concerning which additional check with </w:t>
      </w:r>
      <w:r w:rsidR="00E316DA">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use of methods of operational search activities is necessary. Also information obtained in </w:t>
      </w:r>
      <w:r w:rsidR="00563B1C">
        <w:rPr>
          <w:rFonts w:ascii="Times New Roman" w:hAnsi="Times New Roman" w:cs="Times New Roman"/>
          <w:sz w:val="28"/>
          <w:szCs w:val="28"/>
          <w:lang w:val="en-US"/>
        </w:rPr>
        <w:t>the</w:t>
      </w:r>
      <w:r w:rsidRPr="00F20858">
        <w:rPr>
          <w:rFonts w:ascii="Times New Roman" w:hAnsi="Times New Roman" w:cs="Times New Roman"/>
          <w:sz w:val="28"/>
          <w:szCs w:val="28"/>
          <w:lang w:val="en-US"/>
        </w:rPr>
        <w:t xml:space="preserve"> analysis result of messages of the organizations performing transactions with money can be </w:t>
      </w:r>
      <w:r w:rsidR="00563B1C">
        <w:rPr>
          <w:rFonts w:ascii="Times New Roman" w:hAnsi="Times New Roman" w:cs="Times New Roman"/>
          <w:sz w:val="28"/>
          <w:szCs w:val="28"/>
          <w:lang w:val="en-US"/>
        </w:rPr>
        <w:t>sent</w:t>
      </w:r>
      <w:r w:rsidRPr="00F20858">
        <w:rPr>
          <w:rFonts w:ascii="Times New Roman" w:hAnsi="Times New Roman" w:cs="Times New Roman"/>
          <w:sz w:val="28"/>
          <w:szCs w:val="28"/>
          <w:lang w:val="en-US"/>
        </w:rPr>
        <w:t xml:space="preserve">; the analysis of information from </w:t>
      </w:r>
      <w:r w:rsidR="00563B1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state bodies and </w:t>
      </w:r>
      <w:r w:rsidR="00563B1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local government bodies, organizations and citizens, divisions of financial investigations of </w:t>
      </w:r>
      <w:r w:rsidR="00563B1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foreign states.</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modern conditions one of the perspective directions of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system of financial monitoring is identification and the prevention of the risks connected with legalization of the criminal income. Eventually, it is about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risk</w:t>
      </w:r>
      <w:r w:rsidR="001B28C2">
        <w:rPr>
          <w:rFonts w:ascii="Times New Roman" w:hAnsi="Times New Roman" w:cs="Times New Roman"/>
          <w:sz w:val="28"/>
          <w:szCs w:val="28"/>
          <w:lang w:val="en-US"/>
        </w:rPr>
        <w:t>s</w:t>
      </w:r>
      <w:r w:rsidRPr="00F20858">
        <w:rPr>
          <w:rFonts w:ascii="Times New Roman" w:hAnsi="Times New Roman" w:cs="Times New Roman"/>
          <w:sz w:val="28"/>
          <w:szCs w:val="28"/>
          <w:lang w:val="en-US"/>
        </w:rPr>
        <w:t xml:space="preserve"> management and minimization of their consequences.</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lastRenderedPageBreak/>
        <w:t xml:space="preserve">We consider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risks as possible actions of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legal entities and physical persons which lead to </w:t>
      </w:r>
      <w:r w:rsidR="001B28C2">
        <w:rPr>
          <w:rFonts w:ascii="Times New Roman" w:hAnsi="Times New Roman" w:cs="Times New Roman"/>
          <w:sz w:val="28"/>
          <w:szCs w:val="28"/>
          <w:lang w:val="en-US"/>
        </w:rPr>
        <w:t>the committing</w:t>
      </w:r>
      <w:r w:rsidRPr="00F20858">
        <w:rPr>
          <w:rFonts w:ascii="Times New Roman" w:hAnsi="Times New Roman" w:cs="Times New Roman"/>
          <w:sz w:val="28"/>
          <w:szCs w:val="28"/>
          <w:lang w:val="en-US"/>
        </w:rPr>
        <w:t xml:space="preserve"> of crimes and legalization of the criminal income.</w:t>
      </w:r>
    </w:p>
    <w:p w:rsidR="006B7D9D" w:rsidRPr="00F20858" w:rsidRDefault="006B7D9D" w:rsidP="006B7D9D">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recommendations of the international Group of development of financial measures of anti-money laundering (further – FATF) requirements to the countries </w:t>
      </w:r>
      <w:r w:rsidR="001B28C2">
        <w:rPr>
          <w:rFonts w:ascii="Times New Roman" w:hAnsi="Times New Roman" w:cs="Times New Roman"/>
          <w:sz w:val="28"/>
          <w:szCs w:val="28"/>
          <w:lang w:val="en-US"/>
        </w:rPr>
        <w:t xml:space="preserve">are </w:t>
      </w:r>
      <w:r w:rsidR="001B28C2" w:rsidRPr="001B28C2">
        <w:rPr>
          <w:rFonts w:ascii="Times New Roman" w:hAnsi="Times New Roman" w:cs="Times New Roman"/>
          <w:sz w:val="28"/>
          <w:szCs w:val="28"/>
          <w:lang w:val="en-US"/>
        </w:rPr>
        <w:t xml:space="preserve">specified </w:t>
      </w:r>
      <w:r w:rsidRPr="00F20858">
        <w:rPr>
          <w:rFonts w:ascii="Times New Roman" w:hAnsi="Times New Roman" w:cs="Times New Roman"/>
          <w:sz w:val="28"/>
          <w:szCs w:val="28"/>
          <w:lang w:val="en-US"/>
        </w:rPr>
        <w:t xml:space="preserve">"… to determine, estimate and understand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risks of money laundering and financing of terrorism". Risk management includes the following elements: identification, analysis, assessment, measures for prevention, efficiency evaluation of the taken measures, control and decrease in </w:t>
      </w:r>
      <w:r w:rsidR="001B28C2">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risks. [3]</w:t>
      </w:r>
    </w:p>
    <w:p w:rsidR="006B7D9D" w:rsidRPr="00F20858" w:rsidRDefault="006B7D9D" w:rsidP="006B7D9D">
      <w:pPr>
        <w:jc w:val="right"/>
        <w:rPr>
          <w:rFonts w:ascii="Times New Roman" w:hAnsi="Times New Roman" w:cs="Times New Roman"/>
          <w:sz w:val="28"/>
          <w:szCs w:val="28"/>
          <w:lang w:val="en-US"/>
        </w:rPr>
      </w:pPr>
    </w:p>
    <w:p w:rsidR="006B7D9D" w:rsidRPr="00F20858" w:rsidRDefault="00AF0D3F" w:rsidP="006B7D9D">
      <w:pPr>
        <w:rPr>
          <w:rFonts w:ascii="Times New Roman" w:hAnsi="Times New Roman" w:cs="Times New Roman"/>
          <w:sz w:val="28"/>
          <w:szCs w:val="28"/>
          <w:lang w:val="en-US"/>
        </w:rPr>
      </w:pPr>
      <w:r>
        <w:rPr>
          <w:rFonts w:ascii="Times New Roman" w:hAnsi="Times New Roman" w:cs="Times New Roman"/>
          <w:noProof/>
          <w:sz w:val="28"/>
          <w:szCs w:val="28"/>
          <w:lang w:eastAsia="ru-RU"/>
        </w:rPr>
        <w:pict>
          <v:rect id="Прямоугольник 20" o:spid="_x0000_s1026" style="position:absolute;left:0;text-align:left;margin-left:305.35pt;margin-top:.9pt;width:100.75pt;height:69.8pt;flip: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" fillcolor="white [3201]" strokecolor="#f79646 [3209]" strokeweight="2pt">
            <v:textbox style="mso-next-textbox:#Прямоугольник 20">
              <w:txbxContent>
                <w:p w:rsidR="006B7D9D" w:rsidRPr="006B7D9D" w:rsidRDefault="006B7D9D" w:rsidP="00AF0D3F">
                  <w:pPr>
                    <w:ind w:firstLine="0"/>
                    <w:jc w:val="center"/>
                  </w:pPr>
                  <w:proofErr w:type="spellStart"/>
                  <w:r w:rsidRPr="006B7D9D">
                    <w:rPr>
                      <w:sz w:val="18"/>
                      <w:szCs w:val="18"/>
                    </w:rPr>
                    <w:t>Control</w:t>
                  </w:r>
                  <w:proofErr w:type="spellEnd"/>
                  <w:r w:rsidR="00AF0D3F">
                    <w:rPr>
                      <w:sz w:val="18"/>
                      <w:szCs w:val="18"/>
                      <w:lang w:val="en-US"/>
                    </w:rPr>
                    <w:t xml:space="preserve"> </w:t>
                  </w:r>
                  <w:proofErr w:type="spellStart"/>
                  <w:r w:rsidRPr="006B7D9D">
                    <w:rPr>
                      <w:sz w:val="18"/>
                      <w:szCs w:val="18"/>
                    </w:rPr>
                    <w:t>and</w:t>
                  </w:r>
                  <w:proofErr w:type="spellEnd"/>
                  <w:r w:rsidR="00AF0D3F">
                    <w:rPr>
                      <w:sz w:val="18"/>
                      <w:szCs w:val="18"/>
                      <w:lang w:val="en-US"/>
                    </w:rPr>
                    <w:t xml:space="preserve"> </w:t>
                  </w:r>
                  <w:proofErr w:type="spellStart"/>
                  <w:r w:rsidRPr="006B7D9D">
                    <w:rPr>
                      <w:sz w:val="18"/>
                      <w:szCs w:val="18"/>
                    </w:rPr>
                    <w:t>decrease</w:t>
                  </w:r>
                  <w:proofErr w:type="spellEnd"/>
                  <w:r w:rsidR="00AF0D3F">
                    <w:rPr>
                      <w:sz w:val="18"/>
                      <w:szCs w:val="18"/>
                      <w:lang w:val="en-US"/>
                    </w:rPr>
                    <w:t xml:space="preserve"> </w:t>
                  </w:r>
                  <w:proofErr w:type="spellStart"/>
                  <w:r w:rsidRPr="006B7D9D">
                    <w:rPr>
                      <w:sz w:val="18"/>
                      <w:szCs w:val="18"/>
                    </w:rPr>
                    <w:t>in</w:t>
                  </w:r>
                  <w:proofErr w:type="spellEnd"/>
                  <w:r w:rsidR="00AF0D3F">
                    <w:rPr>
                      <w:sz w:val="18"/>
                      <w:szCs w:val="18"/>
                      <w:lang w:val="en-US"/>
                    </w:rPr>
                    <w:t xml:space="preserve"> </w:t>
                  </w:r>
                  <w:proofErr w:type="spellStart"/>
                  <w:r w:rsidRPr="006B7D9D">
                    <w:rPr>
                      <w:sz w:val="18"/>
                      <w:szCs w:val="18"/>
                    </w:rPr>
                    <w:t>risks</w:t>
                  </w:r>
                  <w:proofErr w:type="spellEnd"/>
                </w:p>
              </w:txbxContent>
            </v:textbox>
          </v:rect>
        </w:pict>
      </w:r>
    </w:p>
    <w:p w:rsidR="006B7D9D" w:rsidRPr="00F20858" w:rsidRDefault="006B7D9D" w:rsidP="006B7D9D">
      <w:pPr>
        <w:rPr>
          <w:rFonts w:ascii="Times New Roman" w:hAnsi="Times New Roman" w:cs="Times New Roman"/>
          <w:sz w:val="28"/>
          <w:szCs w:val="28"/>
          <w:lang w:val="en-US"/>
        </w:rPr>
      </w:pPr>
    </w:p>
    <w:p w:rsidR="006B7D9D" w:rsidRPr="00F20858" w:rsidRDefault="006B7D9D" w:rsidP="006B7D9D">
      <w:pPr>
        <w:rPr>
          <w:rFonts w:ascii="Times New Roman" w:hAnsi="Times New Roman" w:cs="Times New Roman"/>
          <w:sz w:val="28"/>
          <w:szCs w:val="28"/>
          <w:lang w:val="en-US"/>
        </w:rPr>
      </w:pPr>
    </w:p>
    <w:p w:rsidR="006B7D9D" w:rsidRPr="00F20858" w:rsidRDefault="006B7D9D" w:rsidP="006B7D9D">
      <w:pPr>
        <w:rPr>
          <w:rFonts w:ascii="Times New Roman" w:hAnsi="Times New Roman" w:cs="Times New Roman"/>
          <w:sz w:val="28"/>
          <w:szCs w:val="28"/>
          <w:lang w:val="en-US"/>
        </w:rPr>
      </w:pPr>
    </w:p>
    <w:p w:rsidR="006B7D9D" w:rsidRPr="00F20858" w:rsidRDefault="00AF0D3F" w:rsidP="006B7D9D">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36" type="#_x0000_t32" style="position:absolute;left:0;text-align:left;margin-left:321.95pt;margin-top:6.3pt;width:34.5pt;height:30.25pt;flip:x;z-index:251668480;visibility:visible;mso-width-relative:margin;mso-height-relative:margin" o:connectortype="straight" strokecolor="#4579b8 [3044]">
            <v:stroke endarrow="open"/>
          </v:shape>
        </w:pict>
      </w:r>
      <w:r>
        <w:rPr>
          <w:rFonts w:ascii="Times New Roman" w:hAnsi="Times New Roman" w:cs="Times New Roman"/>
          <w:noProof/>
          <w:sz w:val="28"/>
          <w:szCs w:val="28"/>
          <w:lang w:eastAsia="ru-RU"/>
        </w:rPr>
        <w:pict>
          <v:shape id="Прямая со стрелкой 22" o:spid="_x0000_s1037" type="#_x0000_t32" style="position:absolute;left:0;text-align:left;margin-left:356.45pt;margin-top:6.3pt;width:41.6pt;height:30.25pt;z-index:251669504;visibility:visible;mso-width-relative:margin;mso-height-relative:margin" o:connectortype="straight" strokecolor="#4579b8 [3044]">
            <v:stroke endarrow="open"/>
          </v:shape>
        </w:pict>
      </w:r>
    </w:p>
    <w:p w:rsidR="006B7D9D" w:rsidRPr="00F20858" w:rsidRDefault="006B7D9D" w:rsidP="006B7D9D">
      <w:pPr>
        <w:rPr>
          <w:rFonts w:ascii="Times New Roman" w:hAnsi="Times New Roman" w:cs="Times New Roman"/>
          <w:sz w:val="28"/>
          <w:szCs w:val="28"/>
          <w:lang w:val="en-US"/>
        </w:rPr>
      </w:pPr>
    </w:p>
    <w:p w:rsidR="006B7D9D" w:rsidRPr="00F20858" w:rsidRDefault="00D81EAD" w:rsidP="006B7D9D">
      <w:pPr>
        <w:rPr>
          <w:rFonts w:ascii="Times New Roman" w:hAnsi="Times New Roman" w:cs="Times New Roman"/>
          <w:sz w:val="28"/>
          <w:szCs w:val="28"/>
          <w:lang w:val="en-US"/>
        </w:rPr>
      </w:pPr>
      <w:r>
        <w:rPr>
          <w:rFonts w:ascii="Times New Roman" w:hAnsi="Times New Roman" w:cs="Times New Roman"/>
          <w:noProof/>
          <w:sz w:val="28"/>
          <w:szCs w:val="28"/>
          <w:lang w:eastAsia="ru-RU"/>
        </w:rPr>
        <w:pict>
          <v:rect id="Прямоугольник 6" o:spid="_x0000_s1031" style="position:absolute;left:0;text-align:left;margin-left:204.75pt;margin-top:4.35pt;width:64.2pt;height:58.9pt;z-index:251663360;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w:txbxContent>
                <w:p w:rsidR="006B7D9D" w:rsidRPr="006B7D9D" w:rsidRDefault="006B7D9D" w:rsidP="006B7D9D">
                  <w:pPr>
                    <w:ind w:firstLine="0"/>
                    <w:rPr>
                      <w:lang w:val="en-US"/>
                    </w:rPr>
                  </w:pPr>
                  <w:r>
                    <w:rPr>
                      <w:lang w:val="en-US"/>
                    </w:rPr>
                    <w:t>Risk evaluation</w:t>
                  </w:r>
                </w:p>
              </w:txbxContent>
            </v:textbox>
          </v:rect>
        </w:pict>
      </w:r>
      <w:r>
        <w:rPr>
          <w:rFonts w:ascii="Times New Roman" w:hAnsi="Times New Roman" w:cs="Times New Roman"/>
          <w:noProof/>
          <w:sz w:val="28"/>
          <w:szCs w:val="28"/>
          <w:lang w:eastAsia="ru-RU"/>
        </w:rPr>
        <w:pict>
          <v:rect id="Прямоугольник 17" o:spid="_x0000_s1035" style="position:absolute;left:0;text-align:left;margin-left:366.3pt;margin-top:4.35pt;width:65.25pt;height:58.9pt;z-index:251667456;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17">
              <w:txbxContent>
                <w:p w:rsidR="006B7D9D" w:rsidRPr="006B7D9D" w:rsidRDefault="006B7D9D" w:rsidP="00AF0D3F">
                  <w:pPr>
                    <w:ind w:firstLine="0"/>
                    <w:jc w:val="center"/>
                    <w:rPr>
                      <w:szCs w:val="20"/>
                    </w:rPr>
                  </w:pPr>
                  <w:proofErr w:type="spellStart"/>
                  <w:r w:rsidRPr="006B7D9D">
                    <w:rPr>
                      <w:sz w:val="20"/>
                      <w:szCs w:val="20"/>
                    </w:rPr>
                    <w:t>Assessmentof</w:t>
                  </w:r>
                  <w:proofErr w:type="spellEnd"/>
                  <w:r w:rsidR="00AF0D3F">
                    <w:rPr>
                      <w:sz w:val="20"/>
                      <w:szCs w:val="20"/>
                      <w:lang w:val="en-US"/>
                    </w:rPr>
                    <w:t xml:space="preserve"> </w:t>
                  </w:r>
                  <w:proofErr w:type="spellStart"/>
                  <w:r w:rsidRPr="006B7D9D">
                    <w:rPr>
                      <w:sz w:val="20"/>
                      <w:szCs w:val="20"/>
                    </w:rPr>
                    <w:t>efficiency</w:t>
                  </w:r>
                  <w:proofErr w:type="spellEnd"/>
                  <w:r w:rsidR="00AF0D3F">
                    <w:rPr>
                      <w:sz w:val="20"/>
                      <w:szCs w:val="20"/>
                      <w:lang w:val="en-US"/>
                    </w:rPr>
                    <w:t xml:space="preserve"> </w:t>
                  </w:r>
                  <w:proofErr w:type="spellStart"/>
                  <w:r w:rsidRPr="006B7D9D">
                    <w:rPr>
                      <w:sz w:val="20"/>
                      <w:szCs w:val="20"/>
                    </w:rPr>
                    <w:t>of</w:t>
                  </w:r>
                  <w:proofErr w:type="spellEnd"/>
                  <w:r w:rsidR="00AF0D3F">
                    <w:rPr>
                      <w:sz w:val="20"/>
                      <w:szCs w:val="20"/>
                      <w:lang w:val="en-US"/>
                    </w:rPr>
                    <w:t xml:space="preserve"> </w:t>
                  </w:r>
                  <w:proofErr w:type="spellStart"/>
                  <w:r w:rsidRPr="006B7D9D">
                    <w:rPr>
                      <w:sz w:val="20"/>
                      <w:szCs w:val="20"/>
                    </w:rPr>
                    <w:t>measures</w:t>
                  </w:r>
                  <w:proofErr w:type="spellEnd"/>
                </w:p>
              </w:txbxContent>
            </v:textbox>
          </v:rect>
        </w:pict>
      </w:r>
      <w:r>
        <w:rPr>
          <w:rFonts w:ascii="Times New Roman" w:hAnsi="Times New Roman" w:cs="Times New Roman"/>
          <w:noProof/>
          <w:sz w:val="28"/>
          <w:szCs w:val="28"/>
          <w:lang w:eastAsia="ru-RU"/>
        </w:rPr>
        <w:pict>
          <v:rect id="Прямоугольник 16" o:spid="_x0000_s1033" style="position:absolute;left:0;text-align:left;margin-left:283.95pt;margin-top:4.35pt;width:63.45pt;height:58.9pt;z-index:251665408;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16">
              <w:txbxContent>
                <w:p w:rsidR="006B7D9D" w:rsidRPr="006B7D9D" w:rsidRDefault="006B7D9D" w:rsidP="006B7D9D">
                  <w:pPr>
                    <w:ind w:firstLine="0"/>
                    <w:rPr>
                      <w:szCs w:val="20"/>
                    </w:rPr>
                  </w:pPr>
                  <w:proofErr w:type="spellStart"/>
                  <w:r w:rsidRPr="006B7D9D">
                    <w:rPr>
                      <w:sz w:val="20"/>
                      <w:szCs w:val="20"/>
                    </w:rPr>
                    <w:t>Measuresfo</w:t>
                  </w:r>
                  <w:proofErr w:type="spellEnd"/>
                  <w:r w:rsidR="00AF0D3F">
                    <w:rPr>
                      <w:sz w:val="20"/>
                      <w:szCs w:val="20"/>
                      <w:lang w:val="en-US"/>
                    </w:rPr>
                    <w:t xml:space="preserve">n </w:t>
                  </w:r>
                  <w:proofErr w:type="spellStart"/>
                  <w:r w:rsidRPr="006B7D9D">
                    <w:rPr>
                      <w:sz w:val="20"/>
                      <w:szCs w:val="20"/>
                    </w:rPr>
                    <w:t>prevention</w:t>
                  </w:r>
                  <w:proofErr w:type="spellEnd"/>
                </w:p>
              </w:txbxContent>
            </v:textbox>
          </v:rect>
        </w:pict>
      </w:r>
      <w:r>
        <w:rPr>
          <w:rFonts w:ascii="Times New Roman" w:hAnsi="Times New Roman" w:cs="Times New Roman"/>
          <w:noProof/>
          <w:sz w:val="28"/>
          <w:szCs w:val="28"/>
          <w:lang w:eastAsia="ru-RU"/>
        </w:rPr>
        <w:pict>
          <v:rect id="Прямоугольник 5" o:spid="_x0000_s1029" style="position:absolute;left:0;text-align:left;margin-left:117.9pt;margin-top:4.35pt;width:63.45pt;height:58.9pt;z-index:251661312;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w:txbxContent>
                <w:p w:rsidR="006B7D9D" w:rsidRPr="006B7D9D" w:rsidRDefault="006B7D9D" w:rsidP="006B7D9D">
                  <w:pPr>
                    <w:ind w:firstLine="0"/>
                    <w:rPr>
                      <w:lang w:val="en-US"/>
                    </w:rPr>
                  </w:pPr>
                  <w:r>
                    <w:rPr>
                      <w:lang w:val="en-US"/>
                    </w:rPr>
                    <w:t>Analysis of risk</w:t>
                  </w:r>
                </w:p>
              </w:txbxContent>
            </v:textbox>
          </v:rect>
        </w:pict>
      </w:r>
      <w:r>
        <w:rPr>
          <w:rFonts w:ascii="Times New Roman" w:hAnsi="Times New Roman" w:cs="Times New Roman"/>
          <w:noProof/>
          <w:sz w:val="28"/>
          <w:szCs w:val="28"/>
          <w:lang w:eastAsia="ru-RU"/>
        </w:rPr>
        <w:pict>
          <v:rect id="Прямоугольник 3" o:spid="_x0000_s1027" style="position:absolute;left:0;text-align:left;margin-left:25.65pt;margin-top:4.35pt;width:68.85pt;height:58.9pt;flip:y;z-index:251659264;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w:txbxContent>
                <w:p w:rsidR="006B7D9D" w:rsidRPr="006B7D9D" w:rsidRDefault="006B7D9D" w:rsidP="006B7D9D">
                  <w:pPr>
                    <w:ind w:firstLine="0"/>
                    <w:rPr>
                      <w:lang w:val="en-US"/>
                    </w:rPr>
                  </w:pPr>
                  <w:r>
                    <w:rPr>
                      <w:lang w:val="en-US"/>
                    </w:rPr>
                    <w:t>Risk identification</w:t>
                  </w:r>
                </w:p>
              </w:txbxContent>
            </v:textbox>
          </v:rect>
        </w:pict>
      </w:r>
    </w:p>
    <w:p w:rsidR="006B7D9D" w:rsidRPr="00F20858" w:rsidRDefault="00D81EAD" w:rsidP="006B7D9D">
      <w:pPr>
        <w:tabs>
          <w:tab w:val="left" w:pos="2060"/>
          <w:tab w:val="left" w:pos="5520"/>
          <w:tab w:val="left" w:pos="7280"/>
        </w:tabs>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47.4pt;margin-top:12.65pt;width:23.4pt;height:15.3pt;z-index:251666432;visibility:visible;mso-width-relative:margin;mso-height-relative:margin;v-text-anchor:middle" adj="14538" fillcolor="#00b0f0" strokecolor="#002060" strokeweight="2pt"/>
        </w:pict>
      </w:r>
      <w:r>
        <w:rPr>
          <w:rFonts w:ascii="Times New Roman" w:hAnsi="Times New Roman" w:cs="Times New Roman"/>
          <w:noProof/>
          <w:sz w:val="28"/>
          <w:szCs w:val="28"/>
          <w:lang w:eastAsia="ru-RU"/>
        </w:rPr>
        <w:pict>
          <v:shape id="_x0000_s1032" type="#_x0000_t13" style="position:absolute;left:0;text-align:left;margin-left:259.95pt;margin-top:9.35pt;width:23.4pt;height:15.3pt;z-index:251664384;visibility:visible;mso-width-relative:margin;mso-height-relative:margin;v-text-anchor:middle" adj="14538" fillcolor="#00b0f0" strokecolor="#002060" strokeweight="2pt"/>
        </w:pict>
      </w:r>
      <w:r>
        <w:rPr>
          <w:rFonts w:ascii="Times New Roman" w:hAnsi="Times New Roman" w:cs="Times New Roman"/>
          <w:noProof/>
          <w:sz w:val="28"/>
          <w:szCs w:val="28"/>
          <w:lang w:eastAsia="ru-RU"/>
        </w:rPr>
        <w:pict>
          <v:shape id="_x0000_s1030" type="#_x0000_t13" style="position:absolute;left:0;text-align:left;margin-left:181.35pt;margin-top:9.35pt;width:23.4pt;height:15.3pt;z-index:251662336;visibility:visible;mso-width-relative:margin;mso-height-relative:margin;v-text-anchor:middle" adj="14538" fillcolor="#00b0f0" strokecolor="#002060" strokeweight="2pt"/>
        </w:pict>
      </w:r>
      <w:r>
        <w:rPr>
          <w:rFonts w:ascii="Times New Roman" w:hAnsi="Times New Roman" w:cs="Times New Roman"/>
          <w:noProof/>
          <w:sz w:val="28"/>
          <w:szCs w:val="28"/>
          <w:lang w:eastAsia="ru-RU"/>
        </w:rPr>
        <w:pict>
          <v:shape id="Стрелка вправо 4" o:spid="_x0000_s1028" type="#_x0000_t13" style="position:absolute;left:0;text-align:left;margin-left:94.5pt;margin-top:12.65pt;width:23.4pt;height:15.3pt;z-index:251660288;visibility:visible;mso-width-relative:margin;mso-height-relative:margin;v-text-anchor:middle" adj="14538" fillcolor="#00b0f0" strokecolor="#002060" strokeweight="2pt"/>
        </w:pict>
      </w:r>
      <w:r w:rsidR="006B7D9D" w:rsidRPr="00F20858">
        <w:rPr>
          <w:rFonts w:ascii="Times New Roman" w:hAnsi="Times New Roman" w:cs="Times New Roman"/>
          <w:sz w:val="28"/>
          <w:szCs w:val="28"/>
          <w:lang w:val="en-US"/>
        </w:rPr>
        <w:tab/>
      </w:r>
      <w:r w:rsidR="006B7D9D" w:rsidRPr="00F20858">
        <w:rPr>
          <w:rFonts w:ascii="Times New Roman" w:hAnsi="Times New Roman" w:cs="Times New Roman"/>
          <w:sz w:val="28"/>
          <w:szCs w:val="28"/>
          <w:lang w:val="en-US"/>
        </w:rPr>
        <w:tab/>
      </w:r>
      <w:r w:rsidR="006B7D9D" w:rsidRPr="00F20858">
        <w:rPr>
          <w:rFonts w:ascii="Times New Roman" w:hAnsi="Times New Roman" w:cs="Times New Roman"/>
          <w:sz w:val="28"/>
          <w:szCs w:val="28"/>
          <w:lang w:val="en-US"/>
        </w:rPr>
        <w:tab/>
      </w:r>
    </w:p>
    <w:p w:rsidR="006B7D9D" w:rsidRPr="00F20858" w:rsidRDefault="006B7D9D" w:rsidP="006B7D9D">
      <w:pPr>
        <w:tabs>
          <w:tab w:val="left" w:pos="2540"/>
          <w:tab w:val="left" w:pos="3860"/>
          <w:tab w:val="left" w:pos="4280"/>
          <w:tab w:val="left" w:pos="5900"/>
          <w:tab w:val="left" w:pos="7640"/>
        </w:tabs>
        <w:rPr>
          <w:rFonts w:ascii="Times New Roman" w:hAnsi="Times New Roman" w:cs="Times New Roman"/>
          <w:sz w:val="28"/>
          <w:szCs w:val="28"/>
          <w:lang w:val="en-US"/>
        </w:rPr>
      </w:pP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p>
    <w:p w:rsidR="006B7D9D" w:rsidRPr="00F20858" w:rsidRDefault="006B7D9D" w:rsidP="006B7D9D">
      <w:pPr>
        <w:rPr>
          <w:rFonts w:ascii="Times New Roman" w:hAnsi="Times New Roman" w:cs="Times New Roman"/>
          <w:sz w:val="28"/>
          <w:szCs w:val="28"/>
          <w:lang w:val="en-US"/>
        </w:rPr>
      </w:pPr>
    </w:p>
    <w:p w:rsidR="006B7D9D" w:rsidRDefault="006B7D9D" w:rsidP="006B7D9D">
      <w:pPr>
        <w:jc w:val="right"/>
        <w:rPr>
          <w:rFonts w:ascii="Times New Roman" w:hAnsi="Times New Roman" w:cs="Times New Roman"/>
          <w:sz w:val="28"/>
          <w:szCs w:val="28"/>
          <w:lang w:val="en-US"/>
        </w:rPr>
      </w:pPr>
    </w:p>
    <w:p w:rsidR="006B7D9D" w:rsidRDefault="006B7D9D" w:rsidP="006B7D9D">
      <w:pPr>
        <w:jc w:val="right"/>
        <w:rPr>
          <w:rFonts w:ascii="Times New Roman" w:hAnsi="Times New Roman" w:cs="Times New Roman"/>
          <w:sz w:val="28"/>
          <w:szCs w:val="28"/>
          <w:lang w:val="en-US"/>
        </w:rPr>
      </w:pPr>
    </w:p>
    <w:p w:rsidR="006B7D9D" w:rsidRPr="001B28C2" w:rsidRDefault="006B7D9D" w:rsidP="00AF0D3F">
      <w:pPr>
        <w:ind w:firstLine="0"/>
        <w:jc w:val="center"/>
        <w:rPr>
          <w:rFonts w:ascii="Times New Roman" w:hAnsi="Times New Roman" w:cs="Times New Roman"/>
          <w:i/>
          <w:sz w:val="28"/>
          <w:szCs w:val="28"/>
          <w:lang w:val="en-US"/>
        </w:rPr>
      </w:pPr>
      <w:r w:rsidRPr="001B28C2">
        <w:rPr>
          <w:rFonts w:ascii="Times New Roman" w:hAnsi="Times New Roman" w:cs="Times New Roman"/>
          <w:i/>
          <w:sz w:val="28"/>
          <w:szCs w:val="28"/>
          <w:lang w:val="en-US"/>
        </w:rPr>
        <w:t>Fig. 1. Risk management</w:t>
      </w:r>
    </w:p>
    <w:p w:rsidR="006B7D9D" w:rsidRPr="006B7D9D" w:rsidRDefault="006B7D9D" w:rsidP="006B7D9D">
      <w:pPr>
        <w:rPr>
          <w:rFonts w:ascii="Times New Roman" w:hAnsi="Times New Roman" w:cs="Times New Roman"/>
          <w:sz w:val="28"/>
          <w:szCs w:val="28"/>
          <w:lang w:val="en-US"/>
        </w:rPr>
      </w:pPr>
    </w:p>
    <w:p w:rsidR="006B7D9D" w:rsidRPr="006B7D9D" w:rsidRDefault="001B28C2" w:rsidP="006B7D9D">
      <w:pPr>
        <w:rPr>
          <w:rFonts w:ascii="Times New Roman" w:hAnsi="Times New Roman" w:cs="Times New Roman"/>
          <w:sz w:val="28"/>
          <w:szCs w:val="28"/>
          <w:lang w:val="en-US"/>
        </w:rPr>
      </w:pPr>
      <w:r>
        <w:rPr>
          <w:rFonts w:ascii="Times New Roman" w:hAnsi="Times New Roman" w:cs="Times New Roman"/>
          <w:sz w:val="28"/>
          <w:szCs w:val="28"/>
          <w:lang w:val="en-US"/>
        </w:rPr>
        <w:t>The p</w:t>
      </w:r>
      <w:r w:rsidR="006B7D9D" w:rsidRPr="006B7D9D">
        <w:rPr>
          <w:rFonts w:ascii="Times New Roman" w:hAnsi="Times New Roman" w:cs="Times New Roman"/>
          <w:sz w:val="28"/>
          <w:szCs w:val="28"/>
          <w:lang w:val="en-US"/>
        </w:rPr>
        <w:t xml:space="preserve">rocess of identification of risks represents creation of the initial list of risks, proceeding from the phenomena or the taken place events which can interfere with decrease in </w:t>
      </w:r>
      <w:r>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efficiency or achievement of </w:t>
      </w:r>
      <w:r>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effective objectives. The new assumption of availability of risk can be </w:t>
      </w:r>
      <w:r w:rsidR="00DD3BE3">
        <w:rPr>
          <w:rFonts w:ascii="Times New Roman" w:hAnsi="Times New Roman" w:cs="Times New Roman"/>
          <w:sz w:val="28"/>
          <w:szCs w:val="28"/>
          <w:lang w:val="en-US"/>
        </w:rPr>
        <w:t>got</w:t>
      </w:r>
      <w:r w:rsidR="006B7D9D" w:rsidRPr="006B7D9D">
        <w:rPr>
          <w:rFonts w:ascii="Times New Roman" w:hAnsi="Times New Roman" w:cs="Times New Roman"/>
          <w:sz w:val="28"/>
          <w:szCs w:val="28"/>
          <w:lang w:val="en-US"/>
        </w:rPr>
        <w:t xml:space="preserve"> from a combination of the available or possible threats of legalization of the criminal income. </w:t>
      </w:r>
      <w:r w:rsidR="00DD3BE3">
        <w:rPr>
          <w:rFonts w:ascii="Times New Roman" w:hAnsi="Times New Roman" w:cs="Times New Roman"/>
          <w:sz w:val="28"/>
          <w:szCs w:val="28"/>
          <w:lang w:val="en-US"/>
        </w:rPr>
        <w:t>The p</w:t>
      </w:r>
      <w:r w:rsidR="006B7D9D" w:rsidRPr="006B7D9D">
        <w:rPr>
          <w:rFonts w:ascii="Times New Roman" w:hAnsi="Times New Roman" w:cs="Times New Roman"/>
          <w:sz w:val="28"/>
          <w:szCs w:val="28"/>
          <w:lang w:val="en-US"/>
        </w:rPr>
        <w:t xml:space="preserve">rocess of identification of risks assumes </w:t>
      </w:r>
      <w:r w:rsidR="00DD3BE3">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complexity, comprehensiveness and fixed readiness of consideration of the appearing risks in </w:t>
      </w:r>
      <w:r w:rsidR="00DD3BE3">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subsequent periods.</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Risk</w:t>
      </w:r>
      <w:r w:rsidR="00DD3BE3">
        <w:rPr>
          <w:rFonts w:ascii="Times New Roman" w:hAnsi="Times New Roman" w:cs="Times New Roman"/>
          <w:sz w:val="28"/>
          <w:szCs w:val="28"/>
          <w:lang w:val="en-US"/>
        </w:rPr>
        <w:t>s</w:t>
      </w:r>
      <w:r w:rsidRPr="006B7D9D">
        <w:rPr>
          <w:rFonts w:ascii="Times New Roman" w:hAnsi="Times New Roman" w:cs="Times New Roman"/>
          <w:sz w:val="28"/>
          <w:szCs w:val="28"/>
          <w:lang w:val="en-US"/>
        </w:rPr>
        <w:t xml:space="preserve"> analysis is the main part of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risk</w:t>
      </w:r>
      <w:r w:rsidR="00DD3BE3">
        <w:rPr>
          <w:rFonts w:ascii="Times New Roman" w:hAnsi="Times New Roman" w:cs="Times New Roman"/>
          <w:sz w:val="28"/>
          <w:szCs w:val="28"/>
          <w:lang w:val="en-US"/>
        </w:rPr>
        <w:t>s</w:t>
      </w:r>
      <w:r w:rsidRPr="006B7D9D">
        <w:rPr>
          <w:rFonts w:ascii="Times New Roman" w:hAnsi="Times New Roman" w:cs="Times New Roman"/>
          <w:sz w:val="28"/>
          <w:szCs w:val="28"/>
          <w:lang w:val="en-US"/>
        </w:rPr>
        <w:t xml:space="preserve"> management process and includes consideration of the reasons, sources, offers on availability of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risks and probability of </w:t>
      </w:r>
      <w:r w:rsidR="00DD3BE3">
        <w:rPr>
          <w:rFonts w:ascii="Times New Roman" w:hAnsi="Times New Roman" w:cs="Times New Roman"/>
          <w:sz w:val="28"/>
          <w:szCs w:val="28"/>
          <w:lang w:val="en-US"/>
        </w:rPr>
        <w:t>the appearance</w:t>
      </w:r>
      <w:r w:rsidRPr="006B7D9D">
        <w:rPr>
          <w:rFonts w:ascii="Times New Roman" w:hAnsi="Times New Roman" w:cs="Times New Roman"/>
          <w:sz w:val="28"/>
          <w:szCs w:val="28"/>
          <w:lang w:val="en-US"/>
        </w:rPr>
        <w:t xml:space="preserve"> of negative consequences. The purpose of this stage is achievement of understanding of the revealed risks for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further assignment of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certain relative values </w:t>
      </w:r>
      <w:r w:rsidR="00DD3BE3">
        <w:rPr>
          <w:rFonts w:ascii="Times New Roman" w:hAnsi="Times New Roman" w:cs="Times New Roman"/>
          <w:sz w:val="28"/>
          <w:szCs w:val="28"/>
          <w:lang w:val="en-US"/>
        </w:rPr>
        <w:t>tothem</w:t>
      </w:r>
      <w:r w:rsidRPr="006B7D9D">
        <w:rPr>
          <w:rFonts w:ascii="Times New Roman" w:hAnsi="Times New Roman" w:cs="Times New Roman"/>
          <w:sz w:val="28"/>
          <w:szCs w:val="28"/>
          <w:lang w:val="en-US"/>
        </w:rPr>
        <w:t xml:space="preserve">. Risk analysis can be carried out with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different extent of disaggregation depending on </w:t>
      </w:r>
      <w:r w:rsidR="00DD3BE3">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type of risk</w:t>
      </w:r>
      <w:r w:rsidR="00DD3BE3">
        <w:rPr>
          <w:rFonts w:ascii="Times New Roman" w:hAnsi="Times New Roman" w:cs="Times New Roman"/>
          <w:sz w:val="28"/>
          <w:szCs w:val="28"/>
          <w:lang w:val="en-US"/>
        </w:rPr>
        <w:t>s</w:t>
      </w:r>
      <w:r w:rsidRPr="006B7D9D">
        <w:rPr>
          <w:rFonts w:ascii="Times New Roman" w:hAnsi="Times New Roman" w:cs="Times New Roman"/>
          <w:sz w:val="28"/>
          <w:szCs w:val="28"/>
          <w:lang w:val="en-US"/>
        </w:rPr>
        <w:t xml:space="preserve"> and the purpose of risks assessment, and also proceeding from the available information, data and resources.</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The risks assessment consists in comparison of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characteristics and level of the risks revealed during the analysis with the criteria of risks determined originally in case of establishment of the purposes of general process of </w:t>
      </w:r>
      <w:r w:rsidR="00553578">
        <w:rPr>
          <w:rFonts w:ascii="Times New Roman" w:hAnsi="Times New Roman" w:cs="Times New Roman"/>
          <w:sz w:val="28"/>
          <w:szCs w:val="28"/>
          <w:lang w:val="en-US"/>
        </w:rPr>
        <w:t>the</w:t>
      </w:r>
      <w:r w:rsidRPr="006B7D9D">
        <w:rPr>
          <w:rFonts w:ascii="Times New Roman" w:hAnsi="Times New Roman" w:cs="Times New Roman"/>
          <w:sz w:val="28"/>
          <w:szCs w:val="28"/>
          <w:lang w:val="en-US"/>
        </w:rPr>
        <w:t xml:space="preserve"> risks assessment. Based on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results of assessment the need of taking measures for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risk minimization including development of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offers of organizational, legal nature is considered.</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lastRenderedPageBreak/>
        <w:t xml:space="preserve">In </w:t>
      </w:r>
      <w:r w:rsidR="00553578">
        <w:rPr>
          <w:rFonts w:ascii="Times New Roman" w:hAnsi="Times New Roman" w:cs="Times New Roman"/>
          <w:sz w:val="28"/>
          <w:szCs w:val="28"/>
          <w:lang w:val="en-US"/>
        </w:rPr>
        <w:t>the</w:t>
      </w:r>
      <w:r w:rsidRPr="006B7D9D">
        <w:rPr>
          <w:rFonts w:ascii="Times New Roman" w:hAnsi="Times New Roman" w:cs="Times New Roman"/>
          <w:sz w:val="28"/>
          <w:szCs w:val="28"/>
          <w:lang w:val="en-US"/>
        </w:rPr>
        <w:t xml:space="preserve"> analysis result of the first stages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measures for prevention of risks are developed and the efficiency evaluation of the offered directions and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control actions is made.</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Proceeding from it, activities of the Russian system of financial monitoring and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Federal Service for Financial Monitoring are based on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risk-oriented approach which shall build with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higher quality and effectively general system of counteraction to laundering of the criminal income and to </w:t>
      </w:r>
      <w:r w:rsidR="00553578">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terrorism financing. </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But at the same time, the revealed risks on which </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adequate measures weren't taken</w:t>
      </w:r>
      <w:r w:rsidR="0000746B">
        <w:rPr>
          <w:rFonts w:ascii="Times New Roman" w:hAnsi="Times New Roman" w:cs="Times New Roman"/>
          <w:sz w:val="28"/>
          <w:szCs w:val="28"/>
          <w:lang w:val="en-US"/>
        </w:rPr>
        <w:t>,</w:t>
      </w:r>
      <w:r w:rsidRPr="006B7D9D">
        <w:rPr>
          <w:rFonts w:ascii="Times New Roman" w:hAnsi="Times New Roman" w:cs="Times New Roman"/>
          <w:sz w:val="28"/>
          <w:szCs w:val="28"/>
          <w:lang w:val="en-US"/>
        </w:rPr>
        <w:t xml:space="preserve"> don't exclude </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negative consequences that is the </w:t>
      </w:r>
      <w:r w:rsidR="0000746B">
        <w:rPr>
          <w:rFonts w:ascii="Times New Roman" w:hAnsi="Times New Roman" w:cs="Times New Roman"/>
          <w:sz w:val="28"/>
          <w:szCs w:val="28"/>
          <w:lang w:val="en-US"/>
        </w:rPr>
        <w:t>result</w:t>
      </w:r>
      <w:r w:rsidRPr="006B7D9D">
        <w:rPr>
          <w:rFonts w:ascii="Times New Roman" w:hAnsi="Times New Roman" w:cs="Times New Roman"/>
          <w:sz w:val="28"/>
          <w:szCs w:val="28"/>
          <w:lang w:val="en-US"/>
        </w:rPr>
        <w:t xml:space="preserve"> of low effectiveness of work of </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system of financial monitoring.</w:t>
      </w:r>
    </w:p>
    <w:p w:rsid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From the moment of adoption of sanctions in </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credit institutions</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shadow schemes of provision of financial services in cashing in and a </w:t>
      </w:r>
      <w:r w:rsidR="0000746B">
        <w:rPr>
          <w:rFonts w:ascii="Times New Roman" w:hAnsi="Times New Roman" w:cs="Times New Roman"/>
          <w:sz w:val="28"/>
          <w:szCs w:val="28"/>
          <w:lang w:val="en-US"/>
        </w:rPr>
        <w:t>withdrawal</w:t>
      </w:r>
      <w:r w:rsidRPr="006B7D9D">
        <w:rPr>
          <w:rFonts w:ascii="Times New Roman" w:hAnsi="Times New Roman" w:cs="Times New Roman"/>
          <w:sz w:val="28"/>
          <w:szCs w:val="28"/>
          <w:lang w:val="en-US"/>
        </w:rPr>
        <w:t xml:space="preserve"> of money abroad are revealed. At the beginning of 2015 in the Russian bank system there were 836 credit institutions, in 2016 – 733. The Bank of Russia for the last year revoked the licenses from 93 credit institutions from which 34 banks had established </w:t>
      </w:r>
      <w:r w:rsidR="0000746B">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facts of violation of provisions of the Federal Law No. 115-F</w:t>
      </w:r>
      <w:r w:rsidR="0000746B">
        <w:rPr>
          <w:rFonts w:ascii="Times New Roman" w:hAnsi="Times New Roman" w:cs="Times New Roman"/>
          <w:sz w:val="28"/>
          <w:szCs w:val="28"/>
          <w:lang w:val="en-US"/>
        </w:rPr>
        <w:t>L</w:t>
      </w:r>
      <w:r w:rsidRPr="006B7D9D">
        <w:rPr>
          <w:rFonts w:ascii="Times New Roman" w:hAnsi="Times New Roman" w:cs="Times New Roman"/>
          <w:sz w:val="28"/>
          <w:szCs w:val="28"/>
          <w:lang w:val="en-US"/>
        </w:rPr>
        <w:t xml:space="preserve">, and at 47 – carrying out the doubtful transactions connected with functioning on their platforms of </w:t>
      </w:r>
      <w:r w:rsidR="00FB20B9">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shadow financial schemes. Only for violations of the law in the sphere of counteraction to the criminal income the licenses were revoked from 9 credit institutions. [4]</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Today in the conditions of budget deficit </w:t>
      </w:r>
      <w:r w:rsidR="00FB20B9">
        <w:rPr>
          <w:rFonts w:ascii="Times New Roman" w:hAnsi="Times New Roman" w:cs="Times New Roman"/>
          <w:sz w:val="28"/>
          <w:szCs w:val="28"/>
          <w:lang w:val="en-US"/>
        </w:rPr>
        <w:t>the</w:t>
      </w:r>
      <w:r w:rsidRPr="006B7D9D">
        <w:rPr>
          <w:rFonts w:ascii="Times New Roman" w:hAnsi="Times New Roman" w:cs="Times New Roman"/>
          <w:sz w:val="28"/>
          <w:szCs w:val="28"/>
          <w:lang w:val="en-US"/>
        </w:rPr>
        <w:t xml:space="preserve"> problem of need of return of the income from </w:t>
      </w:r>
      <w:r w:rsidR="00FB20B9">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criminal activities</w:t>
      </w:r>
      <w:r w:rsidR="00FB20B9" w:rsidRPr="00FB20B9">
        <w:rPr>
          <w:rFonts w:ascii="Times New Roman" w:hAnsi="Times New Roman" w:cs="Times New Roman"/>
          <w:sz w:val="28"/>
          <w:szCs w:val="28"/>
          <w:lang w:val="en-US"/>
        </w:rPr>
        <w:t>comes to the forefront</w:t>
      </w:r>
      <w:r w:rsidR="00FB20B9">
        <w:rPr>
          <w:rFonts w:ascii="Times New Roman" w:hAnsi="Times New Roman" w:cs="Times New Roman"/>
          <w:sz w:val="28"/>
          <w:szCs w:val="28"/>
          <w:lang w:val="en-US"/>
        </w:rPr>
        <w:t>,</w:t>
      </w:r>
      <w:r w:rsidRPr="006B7D9D">
        <w:rPr>
          <w:rFonts w:ascii="Times New Roman" w:hAnsi="Times New Roman" w:cs="Times New Roman"/>
          <w:sz w:val="28"/>
          <w:szCs w:val="28"/>
          <w:lang w:val="en-US"/>
        </w:rPr>
        <w:t xml:space="preserve"> which purpose of </w:t>
      </w:r>
      <w:r w:rsidR="00FB20B9">
        <w:rPr>
          <w:rFonts w:ascii="Times New Roman" w:hAnsi="Times New Roman" w:cs="Times New Roman"/>
          <w:sz w:val="28"/>
          <w:szCs w:val="28"/>
          <w:lang w:val="en-US"/>
        </w:rPr>
        <w:t>solution</w:t>
      </w:r>
      <w:r w:rsidRPr="006B7D9D">
        <w:rPr>
          <w:rFonts w:ascii="Times New Roman" w:hAnsi="Times New Roman" w:cs="Times New Roman"/>
          <w:sz w:val="28"/>
          <w:szCs w:val="28"/>
          <w:lang w:val="en-US"/>
        </w:rPr>
        <w:t xml:space="preserve"> is quite obvious: prevention of reintegration of such income into </w:t>
      </w:r>
      <w:r w:rsidR="00FB20B9">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society </w:t>
      </w:r>
      <w:r w:rsidR="00FB20B9">
        <w:rPr>
          <w:rFonts w:ascii="Times New Roman" w:hAnsi="Times New Roman" w:cs="Times New Roman"/>
          <w:sz w:val="28"/>
          <w:szCs w:val="28"/>
          <w:lang w:val="en-US"/>
        </w:rPr>
        <w:t xml:space="preserve">as the </w:t>
      </w:r>
      <w:r w:rsidRPr="006B7D9D">
        <w:rPr>
          <w:rFonts w:ascii="Times New Roman" w:hAnsi="Times New Roman" w:cs="Times New Roman"/>
          <w:sz w:val="28"/>
          <w:szCs w:val="28"/>
          <w:lang w:val="en-US"/>
        </w:rPr>
        <w:t xml:space="preserve">legal money, and also their uses as a deterrent. There is a need for programs of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asset recovery which owing to the nature create the imbalance strengthening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risks of a crime before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incentives. And in this respect they help to strengthen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moral and social bases of the state – nobody whatever </w:t>
      </w:r>
      <w:r w:rsidR="00A15D52">
        <w:rPr>
          <w:rFonts w:ascii="Times New Roman" w:hAnsi="Times New Roman" w:cs="Times New Roman"/>
          <w:sz w:val="28"/>
          <w:szCs w:val="28"/>
          <w:lang w:val="en-US"/>
        </w:rPr>
        <w:t>he</w:t>
      </w:r>
      <w:r w:rsidRPr="006B7D9D">
        <w:rPr>
          <w:rFonts w:ascii="Times New Roman" w:hAnsi="Times New Roman" w:cs="Times New Roman"/>
          <w:sz w:val="28"/>
          <w:szCs w:val="28"/>
          <w:lang w:val="en-US"/>
        </w:rPr>
        <w:t xml:space="preserve"> was influential and exclusive, shan't benefit from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crime </w:t>
      </w:r>
      <w:r w:rsidR="00A15D52">
        <w:rPr>
          <w:rFonts w:ascii="Times New Roman" w:hAnsi="Times New Roman" w:cs="Times New Roman"/>
          <w:sz w:val="28"/>
          <w:szCs w:val="28"/>
          <w:lang w:val="en-US"/>
        </w:rPr>
        <w:t>committing</w:t>
      </w:r>
      <w:r w:rsidRPr="006B7D9D">
        <w:rPr>
          <w:rFonts w:ascii="Times New Roman" w:hAnsi="Times New Roman" w:cs="Times New Roman"/>
          <w:sz w:val="28"/>
          <w:szCs w:val="28"/>
          <w:lang w:val="en-US"/>
        </w:rPr>
        <w:t>. [5]</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It is about </w:t>
      </w:r>
      <w:r w:rsidR="00A15D52">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confiscation of property which as criminal sanction is excluded from the Criminal code of the Russian Federation (CC of </w:t>
      </w:r>
      <w:r w:rsidR="00CA6B04">
        <w:rPr>
          <w:rFonts w:ascii="Times New Roman" w:hAnsi="Times New Roman" w:cs="Times New Roman"/>
          <w:sz w:val="28"/>
          <w:szCs w:val="28"/>
          <w:lang w:val="en-US"/>
        </w:rPr>
        <w:t>RF</w:t>
      </w:r>
      <w:r w:rsidRPr="006B7D9D">
        <w:rPr>
          <w:rFonts w:ascii="Times New Roman" w:hAnsi="Times New Roman" w:cs="Times New Roman"/>
          <w:sz w:val="28"/>
          <w:szCs w:val="28"/>
          <w:lang w:val="en-US"/>
        </w:rPr>
        <w:t xml:space="preserve">) in 2003, but since 2006 </w:t>
      </w:r>
      <w:r w:rsidR="00CA6B04">
        <w:rPr>
          <w:rFonts w:ascii="Times New Roman" w:hAnsi="Times New Roman" w:cs="Times New Roman"/>
          <w:sz w:val="28"/>
          <w:szCs w:val="28"/>
          <w:lang w:val="en-US"/>
        </w:rPr>
        <w:t>the a</w:t>
      </w:r>
      <w:r w:rsidRPr="006B7D9D">
        <w:rPr>
          <w:rFonts w:ascii="Times New Roman" w:hAnsi="Times New Roman" w:cs="Times New Roman"/>
          <w:sz w:val="28"/>
          <w:szCs w:val="28"/>
          <w:lang w:val="en-US"/>
        </w:rPr>
        <w:t>rt. 104.1</w:t>
      </w:r>
      <w:r w:rsidR="00CA6B04">
        <w:rPr>
          <w:rFonts w:ascii="Times New Roman" w:hAnsi="Times New Roman" w:cs="Times New Roman"/>
          <w:sz w:val="28"/>
          <w:szCs w:val="28"/>
          <w:lang w:val="en-US"/>
        </w:rPr>
        <w:t>,</w:t>
      </w:r>
      <w:r w:rsidRPr="006B7D9D">
        <w:rPr>
          <w:rFonts w:ascii="Times New Roman" w:hAnsi="Times New Roman" w:cs="Times New Roman"/>
          <w:sz w:val="28"/>
          <w:szCs w:val="28"/>
          <w:lang w:val="en-US"/>
        </w:rPr>
        <w:t xml:space="preserve"> according to which the property received as a result of crime </w:t>
      </w:r>
      <w:r w:rsidR="00CA6B04">
        <w:rPr>
          <w:rFonts w:ascii="Times New Roman" w:hAnsi="Times New Roman" w:cs="Times New Roman"/>
          <w:sz w:val="28"/>
          <w:szCs w:val="28"/>
          <w:lang w:val="en-US"/>
        </w:rPr>
        <w:t>committing</w:t>
      </w:r>
      <w:r w:rsidRPr="006B7D9D">
        <w:rPr>
          <w:rFonts w:ascii="Times New Roman" w:hAnsi="Times New Roman" w:cs="Times New Roman"/>
          <w:sz w:val="28"/>
          <w:szCs w:val="28"/>
          <w:lang w:val="en-US"/>
        </w:rPr>
        <w:t xml:space="preserve"> including money and values</w:t>
      </w:r>
      <w:r w:rsidR="00CA6B04">
        <w:rPr>
          <w:rFonts w:ascii="Times New Roman" w:hAnsi="Times New Roman" w:cs="Times New Roman"/>
          <w:sz w:val="28"/>
          <w:szCs w:val="28"/>
          <w:lang w:val="en-US"/>
        </w:rPr>
        <w:t>,</w:t>
      </w:r>
      <w:r w:rsidRPr="006B7D9D">
        <w:rPr>
          <w:rFonts w:ascii="Times New Roman" w:hAnsi="Times New Roman" w:cs="Times New Roman"/>
          <w:sz w:val="28"/>
          <w:szCs w:val="28"/>
          <w:lang w:val="en-US"/>
        </w:rPr>
        <w:t xml:space="preserve"> to which such property was transformed is </w:t>
      </w:r>
      <w:r w:rsidR="00CA6B04">
        <w:rPr>
          <w:rFonts w:ascii="Times New Roman" w:hAnsi="Times New Roman" w:cs="Times New Roman"/>
          <w:sz w:val="28"/>
          <w:szCs w:val="28"/>
          <w:lang w:val="en-US"/>
        </w:rPr>
        <w:t xml:space="preserve">a </w:t>
      </w:r>
      <w:r w:rsidRPr="006B7D9D">
        <w:rPr>
          <w:rFonts w:ascii="Times New Roman" w:hAnsi="Times New Roman" w:cs="Times New Roman"/>
          <w:sz w:val="28"/>
          <w:szCs w:val="28"/>
          <w:lang w:val="en-US"/>
        </w:rPr>
        <w:t xml:space="preserve">subject to confiscation is introduced. Between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confiscation of property as </w:t>
      </w:r>
      <w:r w:rsidR="00CA6B04">
        <w:rPr>
          <w:rFonts w:ascii="Times New Roman" w:hAnsi="Times New Roman" w:cs="Times New Roman"/>
          <w:sz w:val="28"/>
          <w:szCs w:val="28"/>
          <w:lang w:val="en-US"/>
        </w:rPr>
        <w:t xml:space="preserve">a </w:t>
      </w:r>
      <w:r w:rsidR="00CA6B04" w:rsidRPr="00CA6B04">
        <w:rPr>
          <w:rFonts w:ascii="Times New Roman" w:hAnsi="Times New Roman" w:cs="Times New Roman"/>
          <w:sz w:val="28"/>
          <w:szCs w:val="28"/>
          <w:lang w:val="en-US"/>
        </w:rPr>
        <w:t xml:space="preserve">punishment and </w:t>
      </w:r>
      <w:r w:rsidR="00CA6B04">
        <w:rPr>
          <w:rFonts w:ascii="Times New Roman" w:hAnsi="Times New Roman" w:cs="Times New Roman"/>
          <w:sz w:val="28"/>
          <w:szCs w:val="28"/>
          <w:lang w:val="en-US"/>
        </w:rPr>
        <w:t xml:space="preserve">the </w:t>
      </w:r>
      <w:r w:rsidR="00CA6B04" w:rsidRPr="00CA6B04">
        <w:rPr>
          <w:rFonts w:ascii="Times New Roman" w:hAnsi="Times New Roman" w:cs="Times New Roman"/>
          <w:sz w:val="28"/>
          <w:szCs w:val="28"/>
          <w:lang w:val="en-US"/>
        </w:rPr>
        <w:t xml:space="preserve">existing rule about confiscation </w:t>
      </w:r>
      <w:r w:rsidRPr="006B7D9D">
        <w:rPr>
          <w:rFonts w:ascii="Times New Roman" w:hAnsi="Times New Roman" w:cs="Times New Roman"/>
          <w:sz w:val="28"/>
          <w:szCs w:val="28"/>
          <w:lang w:val="en-US"/>
        </w:rPr>
        <w:t xml:space="preserve">the basic difference is available. When confiscation of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property was </w:t>
      </w:r>
      <w:r w:rsidR="00CA6B04">
        <w:rPr>
          <w:rFonts w:ascii="Times New Roman" w:hAnsi="Times New Roman" w:cs="Times New Roman"/>
          <w:sz w:val="28"/>
          <w:szCs w:val="28"/>
          <w:lang w:val="en-US"/>
        </w:rPr>
        <w:t xml:space="preserve">a </w:t>
      </w:r>
      <w:r w:rsidRPr="006B7D9D">
        <w:rPr>
          <w:rFonts w:ascii="Times New Roman" w:hAnsi="Times New Roman" w:cs="Times New Roman"/>
          <w:sz w:val="28"/>
          <w:szCs w:val="28"/>
          <w:lang w:val="en-US"/>
        </w:rPr>
        <w:t xml:space="preserve">punishment, according to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articles under which it was applied (for example, sale of drugs), any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property belonging to the guilty person was </w:t>
      </w:r>
      <w:r w:rsidR="00CA6B04">
        <w:rPr>
          <w:rFonts w:ascii="Times New Roman" w:hAnsi="Times New Roman" w:cs="Times New Roman"/>
          <w:sz w:val="28"/>
          <w:szCs w:val="28"/>
          <w:lang w:val="en-US"/>
        </w:rPr>
        <w:t xml:space="preserve">a </w:t>
      </w:r>
      <w:r w:rsidRPr="006B7D9D">
        <w:rPr>
          <w:rFonts w:ascii="Times New Roman" w:hAnsi="Times New Roman" w:cs="Times New Roman"/>
          <w:sz w:val="28"/>
          <w:szCs w:val="28"/>
          <w:lang w:val="en-US"/>
        </w:rPr>
        <w:t>subject to confiscation. Now only that property concerning which its criminal origin is proved can be confiscated.</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According to the Resolution of the Plenum of the Supreme Court of the Russian Federation of July 7, 2015 No. 32 "About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court practice on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cases of legalization (washing) of money or </w:t>
      </w:r>
      <w:r w:rsidR="00CA6B04">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other property purchased in the criminal way and of acquisition or sale of the property which is obviously got in the criminal way" the attention of </w:t>
      </w:r>
      <w:r w:rsidR="00FF6735">
        <w:rPr>
          <w:rFonts w:ascii="Times New Roman" w:hAnsi="Times New Roman" w:cs="Times New Roman"/>
          <w:sz w:val="28"/>
          <w:szCs w:val="28"/>
          <w:lang w:val="en-US"/>
        </w:rPr>
        <w:t xml:space="preserve">the courtsto the </w:t>
      </w:r>
      <w:r w:rsidRPr="006B7D9D">
        <w:rPr>
          <w:rFonts w:ascii="Times New Roman" w:hAnsi="Times New Roman" w:cs="Times New Roman"/>
          <w:sz w:val="28"/>
          <w:szCs w:val="28"/>
          <w:lang w:val="en-US"/>
        </w:rPr>
        <w:t xml:space="preserve">need of solution of a question of </w:t>
      </w:r>
      <w:r w:rsidRPr="006B7D9D">
        <w:rPr>
          <w:rFonts w:ascii="Times New Roman" w:hAnsi="Times New Roman" w:cs="Times New Roman"/>
          <w:sz w:val="28"/>
          <w:szCs w:val="28"/>
          <w:lang w:val="en-US"/>
        </w:rPr>
        <w:lastRenderedPageBreak/>
        <w:t xml:space="preserve">confiscation of property concerning the persons found guilty of making of the crimes provided by </w:t>
      </w:r>
      <w:r w:rsidR="00FF6735">
        <w:rPr>
          <w:rFonts w:ascii="Times New Roman" w:hAnsi="Times New Roman" w:cs="Times New Roman"/>
          <w:sz w:val="28"/>
          <w:szCs w:val="28"/>
          <w:lang w:val="en-US"/>
        </w:rPr>
        <w:t>the a</w:t>
      </w:r>
      <w:r w:rsidRPr="006B7D9D">
        <w:rPr>
          <w:rFonts w:ascii="Times New Roman" w:hAnsi="Times New Roman" w:cs="Times New Roman"/>
          <w:sz w:val="28"/>
          <w:szCs w:val="28"/>
          <w:lang w:val="en-US"/>
        </w:rPr>
        <w:t>rt</w:t>
      </w:r>
      <w:r w:rsidR="00FF6735">
        <w:rPr>
          <w:rFonts w:ascii="Times New Roman" w:hAnsi="Times New Roman" w:cs="Times New Roman"/>
          <w:sz w:val="28"/>
          <w:szCs w:val="28"/>
          <w:lang w:val="en-US"/>
        </w:rPr>
        <w:t>icle</w:t>
      </w:r>
      <w:r w:rsidRPr="006B7D9D">
        <w:rPr>
          <w:rFonts w:ascii="Times New Roman" w:hAnsi="Times New Roman" w:cs="Times New Roman"/>
          <w:sz w:val="28"/>
          <w:szCs w:val="28"/>
          <w:lang w:val="en-US"/>
        </w:rPr>
        <w:t xml:space="preserve"> 174 or </w:t>
      </w:r>
      <w:r w:rsidR="00FF6735">
        <w:rPr>
          <w:rFonts w:ascii="Times New Roman" w:hAnsi="Times New Roman" w:cs="Times New Roman"/>
          <w:sz w:val="28"/>
          <w:szCs w:val="28"/>
          <w:lang w:val="en-US"/>
        </w:rPr>
        <w:t>the a</w:t>
      </w:r>
      <w:r w:rsidRPr="006B7D9D">
        <w:rPr>
          <w:rFonts w:ascii="Times New Roman" w:hAnsi="Times New Roman" w:cs="Times New Roman"/>
          <w:sz w:val="28"/>
          <w:szCs w:val="28"/>
          <w:lang w:val="en-US"/>
        </w:rPr>
        <w:t>rt</w:t>
      </w:r>
      <w:r w:rsidR="00FF6735">
        <w:rPr>
          <w:rFonts w:ascii="Times New Roman" w:hAnsi="Times New Roman" w:cs="Times New Roman"/>
          <w:sz w:val="28"/>
          <w:szCs w:val="28"/>
          <w:lang w:val="en-US"/>
        </w:rPr>
        <w:t>icle</w:t>
      </w:r>
      <w:r w:rsidRPr="006B7D9D">
        <w:rPr>
          <w:rFonts w:ascii="Times New Roman" w:hAnsi="Times New Roman" w:cs="Times New Roman"/>
          <w:sz w:val="28"/>
          <w:szCs w:val="28"/>
          <w:lang w:val="en-US"/>
        </w:rPr>
        <w:t xml:space="preserve"> 174.1 of </w:t>
      </w:r>
      <w:r w:rsidR="00FF6735">
        <w:rPr>
          <w:rFonts w:ascii="Times New Roman" w:hAnsi="Times New Roman" w:cs="Times New Roman"/>
          <w:sz w:val="28"/>
          <w:szCs w:val="28"/>
          <w:lang w:val="en-US"/>
        </w:rPr>
        <w:t>CC RF</w:t>
      </w:r>
      <w:r w:rsidRPr="006B7D9D">
        <w:rPr>
          <w:rFonts w:ascii="Times New Roman" w:hAnsi="Times New Roman" w:cs="Times New Roman"/>
          <w:sz w:val="28"/>
          <w:szCs w:val="28"/>
          <w:lang w:val="en-US"/>
        </w:rPr>
        <w:t xml:space="preserve"> according to the rules established by the </w:t>
      </w:r>
      <w:r w:rsidR="00FF6735">
        <w:rPr>
          <w:rFonts w:ascii="Times New Roman" w:hAnsi="Times New Roman" w:cs="Times New Roman"/>
          <w:sz w:val="28"/>
          <w:szCs w:val="28"/>
          <w:lang w:val="en-US"/>
        </w:rPr>
        <w:t>a</w:t>
      </w:r>
      <w:r w:rsidRPr="006B7D9D">
        <w:rPr>
          <w:rFonts w:ascii="Times New Roman" w:hAnsi="Times New Roman" w:cs="Times New Roman"/>
          <w:sz w:val="28"/>
          <w:szCs w:val="28"/>
          <w:lang w:val="en-US"/>
        </w:rPr>
        <w:t xml:space="preserve">rt. 104.1 – 104.3 </w:t>
      </w:r>
      <w:r w:rsidR="00FF6735">
        <w:rPr>
          <w:rFonts w:ascii="Times New Roman" w:hAnsi="Times New Roman" w:cs="Times New Roman"/>
          <w:sz w:val="28"/>
          <w:szCs w:val="28"/>
          <w:lang w:val="en-US"/>
        </w:rPr>
        <w:t xml:space="preserve">of </w:t>
      </w:r>
      <w:r w:rsidR="00FF6735" w:rsidRPr="00FF6735">
        <w:rPr>
          <w:rFonts w:ascii="Times New Roman" w:hAnsi="Times New Roman" w:cs="Times New Roman"/>
          <w:sz w:val="28"/>
          <w:szCs w:val="28"/>
          <w:lang w:val="en-US"/>
        </w:rPr>
        <w:t>CC RF</w:t>
      </w:r>
      <w:r w:rsidRPr="006B7D9D">
        <w:rPr>
          <w:rFonts w:ascii="Times New Roman" w:hAnsi="Times New Roman" w:cs="Times New Roman"/>
          <w:sz w:val="28"/>
          <w:szCs w:val="28"/>
          <w:lang w:val="en-US"/>
        </w:rPr>
        <w:t xml:space="preserve"> is drawn.</w:t>
      </w:r>
    </w:p>
    <w:p w:rsid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For the Russian system of counteraction to the criminal income the number of convicts under the above-stated articles is insignificant. According to </w:t>
      </w:r>
      <w:r w:rsidR="00FF6735" w:rsidRPr="00FF6735">
        <w:rPr>
          <w:rFonts w:ascii="Times New Roman" w:hAnsi="Times New Roman" w:cs="Times New Roman"/>
          <w:sz w:val="28"/>
          <w:szCs w:val="28"/>
          <w:lang w:val="en-US"/>
        </w:rPr>
        <w:t>the article</w:t>
      </w:r>
      <w:r w:rsidRPr="006B7D9D">
        <w:rPr>
          <w:rFonts w:ascii="Times New Roman" w:hAnsi="Times New Roman" w:cs="Times New Roman"/>
          <w:sz w:val="28"/>
          <w:szCs w:val="28"/>
          <w:lang w:val="en-US"/>
        </w:rPr>
        <w:t xml:space="preserve"> 174 of </w:t>
      </w:r>
      <w:r w:rsidR="00FF6735" w:rsidRPr="00FF6735">
        <w:rPr>
          <w:rFonts w:ascii="Times New Roman" w:hAnsi="Times New Roman" w:cs="Times New Roman"/>
          <w:sz w:val="28"/>
          <w:szCs w:val="28"/>
          <w:lang w:val="en-US"/>
        </w:rPr>
        <w:t xml:space="preserve">CC RF </w:t>
      </w:r>
      <w:r w:rsidRPr="006B7D9D">
        <w:rPr>
          <w:rFonts w:ascii="Times New Roman" w:hAnsi="Times New Roman" w:cs="Times New Roman"/>
          <w:sz w:val="28"/>
          <w:szCs w:val="28"/>
          <w:lang w:val="en-US"/>
        </w:rPr>
        <w:t xml:space="preserve">(legalization of money or </w:t>
      </w:r>
      <w:r w:rsidR="00FF6735">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other property purchased by </w:t>
      </w:r>
      <w:r w:rsidR="00FF6735">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other persons in the criminal way) in 2014 22 people are condemned: bank clerks, accountants of commercial firms, businessmen, etc.</w:t>
      </w:r>
    </w:p>
    <w:p w:rsidR="006B7D9D" w:rsidRPr="006B7D9D" w:rsidRDefault="006B7D9D" w:rsidP="006B7D9D">
      <w:pPr>
        <w:rPr>
          <w:rFonts w:ascii="Times New Roman" w:hAnsi="Times New Roman" w:cs="Times New Roman"/>
          <w:sz w:val="28"/>
          <w:szCs w:val="28"/>
          <w:lang w:val="en-US"/>
        </w:rPr>
      </w:pPr>
      <w:r w:rsidRPr="006B7D9D">
        <w:rPr>
          <w:rFonts w:ascii="Times New Roman" w:hAnsi="Times New Roman" w:cs="Times New Roman"/>
          <w:sz w:val="28"/>
          <w:szCs w:val="28"/>
          <w:lang w:val="en-US"/>
        </w:rPr>
        <w:t xml:space="preserve">According to </w:t>
      </w:r>
      <w:r w:rsidR="00FF6735" w:rsidRPr="00FF6735">
        <w:rPr>
          <w:rFonts w:ascii="Times New Roman" w:hAnsi="Times New Roman" w:cs="Times New Roman"/>
          <w:sz w:val="28"/>
          <w:szCs w:val="28"/>
          <w:lang w:val="en-US"/>
        </w:rPr>
        <w:t>the article</w:t>
      </w:r>
      <w:r w:rsidRPr="006B7D9D">
        <w:rPr>
          <w:rFonts w:ascii="Times New Roman" w:hAnsi="Times New Roman" w:cs="Times New Roman"/>
          <w:sz w:val="28"/>
          <w:szCs w:val="28"/>
          <w:lang w:val="en-US"/>
        </w:rPr>
        <w:t xml:space="preserve"> 174.1 of </w:t>
      </w:r>
      <w:r w:rsidR="00FF6735" w:rsidRPr="00FF6735">
        <w:rPr>
          <w:rFonts w:ascii="Times New Roman" w:hAnsi="Times New Roman" w:cs="Times New Roman"/>
          <w:sz w:val="28"/>
          <w:szCs w:val="28"/>
          <w:lang w:val="en-US"/>
        </w:rPr>
        <w:t xml:space="preserve">CC RF </w:t>
      </w:r>
      <w:r w:rsidRPr="006B7D9D">
        <w:rPr>
          <w:rFonts w:ascii="Times New Roman" w:hAnsi="Times New Roman" w:cs="Times New Roman"/>
          <w:sz w:val="28"/>
          <w:szCs w:val="28"/>
          <w:lang w:val="en-US"/>
        </w:rPr>
        <w:t xml:space="preserve">(legalization of money or </w:t>
      </w:r>
      <w:r w:rsidR="00FF6735">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 xml:space="preserve">other property purchased by the person as a result of </w:t>
      </w:r>
      <w:r w:rsidR="00FF6735">
        <w:rPr>
          <w:rFonts w:ascii="Times New Roman" w:hAnsi="Times New Roman" w:cs="Times New Roman"/>
          <w:sz w:val="28"/>
          <w:szCs w:val="28"/>
          <w:lang w:val="en-US"/>
        </w:rPr>
        <w:t>committing</w:t>
      </w:r>
      <w:r w:rsidRPr="006B7D9D">
        <w:rPr>
          <w:rFonts w:ascii="Times New Roman" w:hAnsi="Times New Roman" w:cs="Times New Roman"/>
          <w:sz w:val="28"/>
          <w:szCs w:val="28"/>
          <w:lang w:val="en-US"/>
        </w:rPr>
        <w:t xml:space="preserve"> a crime by </w:t>
      </w:r>
      <w:r w:rsidR="00FF6735">
        <w:rPr>
          <w:rFonts w:ascii="Times New Roman" w:hAnsi="Times New Roman" w:cs="Times New Roman"/>
          <w:sz w:val="28"/>
          <w:szCs w:val="28"/>
          <w:lang w:val="en-US"/>
        </w:rPr>
        <w:t>him</w:t>
      </w:r>
      <w:r w:rsidRPr="006B7D9D">
        <w:rPr>
          <w:rFonts w:ascii="Times New Roman" w:hAnsi="Times New Roman" w:cs="Times New Roman"/>
          <w:sz w:val="28"/>
          <w:szCs w:val="28"/>
          <w:lang w:val="en-US"/>
        </w:rPr>
        <w:t xml:space="preserve">) 19 people were condemned. But more than 170 people are attracted under this article both for legalization of the criminal income, and for a predicate crime and </w:t>
      </w:r>
      <w:r w:rsidR="00FF6735">
        <w:rPr>
          <w:rFonts w:ascii="Times New Roman" w:hAnsi="Times New Roman" w:cs="Times New Roman"/>
          <w:sz w:val="28"/>
          <w:szCs w:val="28"/>
          <w:lang w:val="en-US"/>
        </w:rPr>
        <w:t>got</w:t>
      </w:r>
      <w:r w:rsidRPr="006B7D9D">
        <w:rPr>
          <w:rFonts w:ascii="Times New Roman" w:hAnsi="Times New Roman" w:cs="Times New Roman"/>
          <w:sz w:val="28"/>
          <w:szCs w:val="28"/>
          <w:lang w:val="en-US"/>
        </w:rPr>
        <w:t xml:space="preserve"> additional punishment. </w:t>
      </w:r>
      <w:r w:rsidR="00FF6735">
        <w:rPr>
          <w:rFonts w:ascii="Times New Roman" w:hAnsi="Times New Roman" w:cs="Times New Roman"/>
          <w:sz w:val="28"/>
          <w:szCs w:val="28"/>
          <w:lang w:val="en-US"/>
        </w:rPr>
        <w:t>The c</w:t>
      </w:r>
      <w:r w:rsidRPr="006B7D9D">
        <w:rPr>
          <w:rFonts w:ascii="Times New Roman" w:hAnsi="Times New Roman" w:cs="Times New Roman"/>
          <w:sz w:val="28"/>
          <w:szCs w:val="28"/>
          <w:lang w:val="en-US"/>
        </w:rPr>
        <w:t xml:space="preserve">ourts withdrew </w:t>
      </w:r>
      <w:r w:rsidR="00FF6735">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means only from 20</w:t>
      </w:r>
      <w:r w:rsidR="00FF6735" w:rsidRPr="00FF6735">
        <w:rPr>
          <w:rFonts w:ascii="Times New Roman" w:hAnsi="Times New Roman" w:cs="Times New Roman"/>
          <w:sz w:val="28"/>
          <w:szCs w:val="28"/>
          <w:lang w:val="en-US"/>
        </w:rPr>
        <w:t xml:space="preserve">condemnedfor legalization </w:t>
      </w:r>
      <w:r w:rsidR="00FF6735">
        <w:rPr>
          <w:rFonts w:ascii="Times New Roman" w:hAnsi="Times New Roman" w:cs="Times New Roman"/>
          <w:sz w:val="28"/>
          <w:szCs w:val="28"/>
          <w:lang w:val="en-US"/>
        </w:rPr>
        <w:t xml:space="preserve">of </w:t>
      </w:r>
      <w:r w:rsidRPr="006B7D9D">
        <w:rPr>
          <w:rFonts w:ascii="Times New Roman" w:hAnsi="Times New Roman" w:cs="Times New Roman"/>
          <w:sz w:val="28"/>
          <w:szCs w:val="28"/>
          <w:lang w:val="en-US"/>
        </w:rPr>
        <w:t xml:space="preserve">criminal income. In total only a little more than 17 million 700 thousand rubles were </w:t>
      </w:r>
      <w:r w:rsidR="006E51F6">
        <w:rPr>
          <w:rFonts w:ascii="Times New Roman" w:hAnsi="Times New Roman" w:cs="Times New Roman"/>
          <w:sz w:val="28"/>
          <w:szCs w:val="28"/>
          <w:lang w:val="en-US"/>
        </w:rPr>
        <w:t>brought</w:t>
      </w:r>
      <w:r w:rsidRPr="006B7D9D">
        <w:rPr>
          <w:rFonts w:ascii="Times New Roman" w:hAnsi="Times New Roman" w:cs="Times New Roman"/>
          <w:sz w:val="28"/>
          <w:szCs w:val="28"/>
          <w:lang w:val="en-US"/>
        </w:rPr>
        <w:t xml:space="preserve"> to </w:t>
      </w:r>
      <w:r w:rsidR="006E51F6">
        <w:rPr>
          <w:rFonts w:ascii="Times New Roman" w:hAnsi="Times New Roman" w:cs="Times New Roman"/>
          <w:sz w:val="28"/>
          <w:szCs w:val="28"/>
          <w:lang w:val="en-US"/>
        </w:rPr>
        <w:t xml:space="preserve">the </w:t>
      </w:r>
      <w:r w:rsidRPr="006B7D9D">
        <w:rPr>
          <w:rFonts w:ascii="Times New Roman" w:hAnsi="Times New Roman" w:cs="Times New Roman"/>
          <w:sz w:val="28"/>
          <w:szCs w:val="28"/>
          <w:lang w:val="en-US"/>
        </w:rPr>
        <w:t>treasury [6]</w:t>
      </w:r>
    </w:p>
    <w:p w:rsidR="006B7D9D" w:rsidRPr="00F20858" w:rsidRDefault="00AF0D3F" w:rsidP="006B7D9D">
      <w:pPr>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048" style="position:absolute;left:0;text-align:left;margin-left:398pt;margin-top:269.55pt;width:78.45pt;height:104.25pt;z-index:251678720" fillcolor="white [3201]" strokecolor="#b2a1c7 [1943]" strokeweight="1pt">
            <v:fill color2="#ccc0d9 [1303]" focusposition="1" focussize="" focus="100%" type="gradient"/>
            <v:shadow on="t" type="perspective" color="#3f3151 [1607]" opacity=".5" offset="1pt" offset2="-3pt"/>
            <v:textbox>
              <w:txbxContent>
                <w:p w:rsidR="005453A8" w:rsidRPr="00F20858" w:rsidRDefault="005453A8" w:rsidP="005453A8">
                  <w:pPr>
                    <w:ind w:firstLine="0"/>
                    <w:rPr>
                      <w:lang w:val="en-US"/>
                    </w:rPr>
                  </w:pPr>
                  <w:r w:rsidRPr="00F20858">
                    <w:rPr>
                      <w:lang w:val="en-US"/>
                    </w:rPr>
                    <w:t xml:space="preserve">Sentence: </w:t>
                  </w:r>
                </w:p>
                <w:p w:rsidR="005453A8" w:rsidRPr="00F20858" w:rsidRDefault="005453A8" w:rsidP="005453A8">
                  <w:pPr>
                    <w:ind w:firstLine="0"/>
                    <w:rPr>
                      <w:lang w:val="en-US"/>
                    </w:rPr>
                  </w:pPr>
                  <w:r w:rsidRPr="00F20858">
                    <w:rPr>
                      <w:lang w:val="en-US"/>
                    </w:rPr>
                    <w:t>punishment term,</w:t>
                  </w:r>
                </w:p>
                <w:p w:rsidR="005453A8" w:rsidRPr="00F20858" w:rsidRDefault="005453A8" w:rsidP="005453A8">
                  <w:pPr>
                    <w:ind w:firstLine="0"/>
                    <w:rPr>
                      <w:lang w:val="en-US"/>
                    </w:rPr>
                  </w:pPr>
                  <w:r w:rsidRPr="00F20858">
                    <w:rPr>
                      <w:lang w:val="en-US"/>
                    </w:rPr>
                    <w:t>confiscation</w:t>
                  </w:r>
                  <w:r w:rsidR="0026708D">
                    <w:rPr>
                      <w:lang w:val="en-US"/>
                    </w:rPr>
                    <w:t xml:space="preserve"> of</w:t>
                  </w:r>
                </w:p>
                <w:p w:rsidR="005453A8" w:rsidRPr="00F20858" w:rsidRDefault="005453A8" w:rsidP="005453A8">
                  <w:pPr>
                    <w:ind w:firstLine="0"/>
                    <w:rPr>
                      <w:lang w:val="en-US"/>
                    </w:rPr>
                  </w:pPr>
                  <w:r w:rsidRPr="00F20858">
                    <w:rPr>
                      <w:lang w:val="en-US"/>
                    </w:rPr>
                    <w:t>criminal income</w:t>
                  </w:r>
                </w:p>
              </w:txbxContent>
            </v:textbox>
          </v:rect>
        </w:pict>
      </w:r>
      <w:r w:rsidR="006B7D9D" w:rsidRPr="006B7D9D">
        <w:rPr>
          <w:rFonts w:ascii="Times New Roman" w:hAnsi="Times New Roman" w:cs="Times New Roman"/>
          <w:sz w:val="28"/>
          <w:szCs w:val="28"/>
          <w:lang w:val="en-US"/>
        </w:rPr>
        <w:t xml:space="preserve">It is impossible to deny that the </w:t>
      </w:r>
      <w:r w:rsidR="006E51F6">
        <w:rPr>
          <w:rFonts w:ascii="Times New Roman" w:hAnsi="Times New Roman" w:cs="Times New Roman"/>
          <w:sz w:val="28"/>
          <w:szCs w:val="28"/>
          <w:lang w:val="en-US"/>
        </w:rPr>
        <w:t>adopted</w:t>
      </w:r>
      <w:r w:rsidR="006B7D9D" w:rsidRPr="006B7D9D">
        <w:rPr>
          <w:rFonts w:ascii="Times New Roman" w:hAnsi="Times New Roman" w:cs="Times New Roman"/>
          <w:sz w:val="28"/>
          <w:szCs w:val="28"/>
          <w:lang w:val="en-US"/>
        </w:rPr>
        <w:t xml:space="preserve"> Resolution of the Supreme Court of the Russian Federation </w:t>
      </w:r>
      <w:r w:rsidR="006E51F6" w:rsidRPr="006E51F6">
        <w:rPr>
          <w:rFonts w:ascii="Times New Roman" w:hAnsi="Times New Roman" w:cs="Times New Roman"/>
          <w:sz w:val="28"/>
          <w:szCs w:val="28"/>
          <w:lang w:val="en-US"/>
        </w:rPr>
        <w:t xml:space="preserve">a little </w:t>
      </w:r>
      <w:r w:rsidR="006B7D9D" w:rsidRPr="006B7D9D">
        <w:rPr>
          <w:rFonts w:ascii="Times New Roman" w:hAnsi="Times New Roman" w:cs="Times New Roman"/>
          <w:sz w:val="28"/>
          <w:szCs w:val="28"/>
          <w:lang w:val="en-US"/>
        </w:rPr>
        <w:t xml:space="preserve">simplifies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approaches to proofs that money is</w:t>
      </w:r>
      <w:r w:rsidR="006E51F6" w:rsidRPr="006E51F6">
        <w:rPr>
          <w:rFonts w:ascii="Times New Roman" w:hAnsi="Times New Roman" w:cs="Times New Roman"/>
          <w:sz w:val="28"/>
          <w:szCs w:val="28"/>
          <w:lang w:val="en-US"/>
        </w:rPr>
        <w:t>received</w:t>
      </w:r>
      <w:r w:rsidR="006E51F6">
        <w:rPr>
          <w:rFonts w:ascii="Times New Roman" w:hAnsi="Times New Roman" w:cs="Times New Roman"/>
          <w:sz w:val="28"/>
          <w:szCs w:val="28"/>
          <w:lang w:val="en-US"/>
        </w:rPr>
        <w:t xml:space="preserve">in a </w:t>
      </w:r>
      <w:r w:rsidR="006B7D9D" w:rsidRPr="006B7D9D">
        <w:rPr>
          <w:rFonts w:ascii="Times New Roman" w:hAnsi="Times New Roman" w:cs="Times New Roman"/>
          <w:sz w:val="28"/>
          <w:szCs w:val="28"/>
          <w:lang w:val="en-US"/>
        </w:rPr>
        <w:t>criminal</w:t>
      </w:r>
      <w:r w:rsidR="006E51F6">
        <w:rPr>
          <w:rFonts w:ascii="Times New Roman" w:hAnsi="Times New Roman" w:cs="Times New Roman"/>
          <w:sz w:val="28"/>
          <w:szCs w:val="28"/>
          <w:lang w:val="en-US"/>
        </w:rPr>
        <w:t xml:space="preserve"> way</w:t>
      </w:r>
      <w:r w:rsidR="006B7D9D" w:rsidRPr="006B7D9D">
        <w:rPr>
          <w:rFonts w:ascii="Times New Roman" w:hAnsi="Times New Roman" w:cs="Times New Roman"/>
          <w:sz w:val="28"/>
          <w:szCs w:val="28"/>
          <w:lang w:val="en-US"/>
        </w:rPr>
        <w:t xml:space="preserve">. It isn't obligatory that money or property appeared in </w:t>
      </w:r>
      <w:r w:rsidR="006E51F6">
        <w:rPr>
          <w:rFonts w:ascii="Times New Roman" w:hAnsi="Times New Roman" w:cs="Times New Roman"/>
          <w:sz w:val="28"/>
          <w:szCs w:val="28"/>
          <w:lang w:val="en-US"/>
        </w:rPr>
        <w:t>the</w:t>
      </w:r>
      <w:r w:rsidR="006B7D9D" w:rsidRPr="006B7D9D">
        <w:rPr>
          <w:rFonts w:ascii="Times New Roman" w:hAnsi="Times New Roman" w:cs="Times New Roman"/>
          <w:sz w:val="28"/>
          <w:szCs w:val="28"/>
          <w:lang w:val="en-US"/>
        </w:rPr>
        <w:t xml:space="preserve"> certain conviction</w:t>
      </w:r>
      <w:r w:rsidR="006E51F6">
        <w:rPr>
          <w:rFonts w:ascii="Times New Roman" w:hAnsi="Times New Roman" w:cs="Times New Roman"/>
          <w:sz w:val="28"/>
          <w:szCs w:val="28"/>
          <w:lang w:val="en-US"/>
        </w:rPr>
        <w:t>s</w:t>
      </w:r>
      <w:r w:rsidR="006B7D9D" w:rsidRPr="006B7D9D">
        <w:rPr>
          <w:rFonts w:ascii="Times New Roman" w:hAnsi="Times New Roman" w:cs="Times New Roman"/>
          <w:sz w:val="28"/>
          <w:szCs w:val="28"/>
          <w:lang w:val="en-US"/>
        </w:rPr>
        <w:t xml:space="preserve">. For example, the person involved in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criminal case was condemned for corruption, and was proved that the property is purchased illegally and there are financial resources on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bank accounts. In certain cases there can be enough the fact that for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persons involved there is a trace of criminal case. Conclusions about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criminal nature of property acquisition can be based on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resolutions on closing of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criminal case on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not rehabilitating circumstances, i.e. didn't acquit the defendant, but for </w:t>
      </w:r>
      <w:r w:rsidR="006E51F6">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certain reasons exempted from liability (for example, prescriptive limit expired or the person involved was amnestied). At the same time the criminal case shall contain the proofs testimonial of availability of a crime to which the investigation gave the corresponding assessment. </w:t>
      </w:r>
      <w:r w:rsidR="0026708D">
        <w:rPr>
          <w:rFonts w:ascii="Times New Roman" w:hAnsi="Times New Roman" w:cs="Times New Roman"/>
          <w:sz w:val="28"/>
          <w:szCs w:val="28"/>
          <w:lang w:val="en-US"/>
        </w:rPr>
        <w:t>The p</w:t>
      </w:r>
      <w:r w:rsidR="006B7D9D" w:rsidRPr="006B7D9D">
        <w:rPr>
          <w:rFonts w:ascii="Times New Roman" w:hAnsi="Times New Roman" w:cs="Times New Roman"/>
          <w:sz w:val="28"/>
          <w:szCs w:val="28"/>
          <w:lang w:val="en-US"/>
        </w:rPr>
        <w:t xml:space="preserve">rocess of direction, analysis, assessment of information and materials from the organizations </w:t>
      </w:r>
      <w:r w:rsidR="0026708D">
        <w:rPr>
          <w:rFonts w:ascii="Times New Roman" w:hAnsi="Times New Roman" w:cs="Times New Roman"/>
          <w:sz w:val="28"/>
          <w:szCs w:val="28"/>
          <w:lang w:val="en-US"/>
        </w:rPr>
        <w:t>to</w:t>
      </w:r>
      <w:r w:rsidR="00F30372">
        <w:rPr>
          <w:rFonts w:ascii="Times New Roman" w:hAnsi="Times New Roman" w:cs="Times New Roman"/>
          <w:sz w:val="28"/>
          <w:szCs w:val="28"/>
          <w:lang w:val="en-US"/>
        </w:rPr>
        <w:t xml:space="preserve"> </w:t>
      </w:r>
      <w:proofErr w:type="spellStart"/>
      <w:r w:rsidR="006B7D9D" w:rsidRPr="006B7D9D">
        <w:rPr>
          <w:rFonts w:ascii="Times New Roman" w:hAnsi="Times New Roman" w:cs="Times New Roman"/>
          <w:sz w:val="28"/>
          <w:szCs w:val="28"/>
          <w:lang w:val="en-US"/>
        </w:rPr>
        <w:t>Rosfinmonitoring</w:t>
      </w:r>
      <w:proofErr w:type="spellEnd"/>
      <w:r w:rsidR="006B7D9D" w:rsidRPr="006B7D9D">
        <w:rPr>
          <w:rFonts w:ascii="Times New Roman" w:hAnsi="Times New Roman" w:cs="Times New Roman"/>
          <w:sz w:val="28"/>
          <w:szCs w:val="28"/>
          <w:lang w:val="en-US"/>
        </w:rPr>
        <w:t xml:space="preserve">, then in </w:t>
      </w:r>
      <w:r w:rsidR="0026708D">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law enforcement agencies and </w:t>
      </w:r>
      <w:r w:rsidR="0026708D">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 xml:space="preserve">judicial system shall come to </w:t>
      </w:r>
      <w:r w:rsidR="0026708D">
        <w:rPr>
          <w:rFonts w:ascii="Times New Roman" w:hAnsi="Times New Roman" w:cs="Times New Roman"/>
          <w:sz w:val="28"/>
          <w:szCs w:val="28"/>
          <w:lang w:val="en-US"/>
        </w:rPr>
        <w:t>the</w:t>
      </w:r>
      <w:r w:rsidR="006B7D9D" w:rsidRPr="006B7D9D">
        <w:rPr>
          <w:rFonts w:ascii="Times New Roman" w:hAnsi="Times New Roman" w:cs="Times New Roman"/>
          <w:sz w:val="28"/>
          <w:szCs w:val="28"/>
          <w:lang w:val="en-US"/>
        </w:rPr>
        <w:t xml:space="preserve"> end not only with </w:t>
      </w:r>
      <w:r w:rsidR="0026708D">
        <w:rPr>
          <w:rFonts w:ascii="Times New Roman" w:hAnsi="Times New Roman" w:cs="Times New Roman"/>
          <w:sz w:val="28"/>
          <w:szCs w:val="28"/>
          <w:lang w:val="en-US"/>
        </w:rPr>
        <w:t xml:space="preserve">the </w:t>
      </w:r>
      <w:r w:rsidR="006B7D9D" w:rsidRPr="006B7D9D">
        <w:rPr>
          <w:rFonts w:ascii="Times New Roman" w:hAnsi="Times New Roman" w:cs="Times New Roman"/>
          <w:sz w:val="28"/>
          <w:szCs w:val="28"/>
          <w:lang w:val="en-US"/>
        </w:rPr>
        <w:t>terms of punishment, but also confiscation of the criminal income.</w:t>
      </w:r>
    </w:p>
    <w:p w:rsidR="005453A8" w:rsidRPr="00F20858" w:rsidRDefault="00AF0D3F" w:rsidP="006B7D9D">
      <w:pPr>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046" style="position:absolute;left:0;text-align:left;margin-left:210.8pt;margin-top:6.95pt;width:82.55pt;height:107pt;z-index:251676672" fillcolor="white [3201]" strokecolor="#b2a1c7 [1943]" strokeweight="1pt">
            <v:fill color2="#ccc0d9 [1303]" focusposition="1" focussize="" focus="100%" type="gradient"/>
            <v:shadow on="t" type="perspective" color="#3f3151 [1607]" opacity=".5" offset="1pt" offset2="-3pt"/>
            <v:textbox style="mso-next-textbox:#_x0000_s1046">
              <w:txbxContent>
                <w:p w:rsidR="005453A8" w:rsidRPr="00F20858" w:rsidRDefault="005453A8" w:rsidP="005453A8">
                  <w:pPr>
                    <w:ind w:firstLine="0"/>
                    <w:rPr>
                      <w:sz w:val="20"/>
                      <w:szCs w:val="20"/>
                      <w:lang w:val="en-US"/>
                    </w:rPr>
                  </w:pPr>
                  <w:r w:rsidRPr="00F20858">
                    <w:rPr>
                      <w:sz w:val="20"/>
                      <w:szCs w:val="20"/>
                      <w:lang w:val="en-US"/>
                    </w:rPr>
                    <w:t>Law enforcement agencies: investigation of materials about legalization</w:t>
                  </w:r>
                </w:p>
                <w:p w:rsidR="005453A8" w:rsidRDefault="00F30372" w:rsidP="005453A8">
                  <w:pPr>
                    <w:ind w:firstLine="0"/>
                  </w:pPr>
                  <w:r>
                    <w:rPr>
                      <w:sz w:val="20"/>
                      <w:szCs w:val="20"/>
                      <w:lang w:val="en-US"/>
                    </w:rPr>
                    <w:t>c</w:t>
                  </w:r>
                  <w:proofErr w:type="spellStart"/>
                  <w:r w:rsidR="005453A8" w:rsidRPr="005453A8">
                    <w:rPr>
                      <w:sz w:val="20"/>
                      <w:szCs w:val="20"/>
                    </w:rPr>
                    <w:t>riminal</w:t>
                  </w:r>
                  <w:proofErr w:type="spellEnd"/>
                  <w:r>
                    <w:rPr>
                      <w:sz w:val="20"/>
                      <w:szCs w:val="20"/>
                      <w:lang w:val="en-US"/>
                    </w:rPr>
                    <w:t xml:space="preserve"> </w:t>
                  </w:r>
                  <w:proofErr w:type="spellStart"/>
                  <w:r w:rsidR="005453A8" w:rsidRPr="005453A8">
                    <w:rPr>
                      <w:sz w:val="20"/>
                      <w:szCs w:val="20"/>
                    </w:rPr>
                    <w:t>income</w:t>
                  </w:r>
                  <w:proofErr w:type="spellEnd"/>
                </w:p>
              </w:txbxContent>
            </v:textbox>
          </v:rect>
        </w:pict>
      </w:r>
    </w:p>
    <w:p w:rsidR="005453A8" w:rsidRPr="00F20858" w:rsidRDefault="00AF0D3F" w:rsidP="005453A8">
      <w:pPr>
        <w:jc w:val="left"/>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047" style="position:absolute;left:0;text-align:left;margin-left:316.75pt;margin-top:1.35pt;width:74.75pt;height:1in;z-index:251677696" fillcolor="white [3201]" strokecolor="#b2a1c7 [1943]" strokeweight="1pt">
            <v:fill color2="#ccc0d9 [1303]" focusposition="1" focussize="" focus="100%" type="gradient"/>
            <v:shadow on="t" type="perspective" color="#3f3151 [1607]" opacity=".5" offset="1pt" offset2="-3pt"/>
            <v:textbox>
              <w:txbxContent>
                <w:p w:rsidR="005453A8" w:rsidRDefault="005453A8" w:rsidP="005453A8">
                  <w:pPr>
                    <w:ind w:firstLine="0"/>
                  </w:pPr>
                  <w:proofErr w:type="spellStart"/>
                  <w:r>
                    <w:t>Courts</w:t>
                  </w:r>
                  <w:proofErr w:type="spellEnd"/>
                  <w:r>
                    <w:t xml:space="preserve">: </w:t>
                  </w:r>
                  <w:proofErr w:type="spellStart"/>
                  <w:r>
                    <w:t>removal</w:t>
                  </w:r>
                  <w:proofErr w:type="spellEnd"/>
                </w:p>
                <w:p w:rsidR="005453A8" w:rsidRPr="005453A8" w:rsidRDefault="005453A8" w:rsidP="005453A8">
                  <w:pPr>
                    <w:ind w:firstLine="0"/>
                  </w:pPr>
                  <w:proofErr w:type="spellStart"/>
                  <w:r>
                    <w:t>judgments</w:t>
                  </w:r>
                  <w:proofErr w:type="spellEnd"/>
                </w:p>
              </w:txbxContent>
            </v:textbox>
          </v:rect>
        </w:pict>
      </w:r>
      <w:r>
        <w:rPr>
          <w:rFonts w:ascii="Times New Roman" w:hAnsi="Times New Roman" w:cs="Times New Roman"/>
          <w:noProof/>
          <w:sz w:val="28"/>
          <w:szCs w:val="28"/>
          <w:lang w:eastAsia="ru-RU"/>
        </w:rPr>
        <w:pict>
          <v:rect id="_x0000_s1039" style="position:absolute;left:0;text-align:left;margin-left:-7.35pt;margin-top:6pt;width:79.3pt;height:70pt;z-index:251670528" fillcolor="white [3201]" strokecolor="#b2a1c7 [1943]" strokeweight="1pt">
            <v:fill color2="#ccc0d9 [1303]" focusposition="1" focussize="" focus="100%" type="gradient"/>
            <v:shadow on="t" type="perspective" color="#3f3151 [1607]" opacity=".5" offset="1pt" offset2="-3pt"/>
            <v:textbox style="mso-next-textbox:#_x0000_s1039">
              <w:txbxContent>
                <w:p w:rsidR="005453A8" w:rsidRDefault="005453A8" w:rsidP="005453A8">
                  <w:pPr>
                    <w:ind w:firstLine="0"/>
                  </w:pPr>
                </w:p>
                <w:p w:rsidR="005453A8" w:rsidRDefault="005453A8" w:rsidP="005453A8">
                  <w:pPr>
                    <w:ind w:firstLine="0"/>
                  </w:pPr>
                  <w:proofErr w:type="spellStart"/>
                  <w:r>
                    <w:t>Information</w:t>
                  </w:r>
                  <w:proofErr w:type="spellEnd"/>
                  <w:r w:rsidR="00F30372">
                    <w:rPr>
                      <w:lang w:val="en-US"/>
                    </w:rPr>
                    <w:t xml:space="preserve"> </w:t>
                  </w:r>
                  <w:proofErr w:type="spellStart"/>
                  <w:r>
                    <w:t>of</w:t>
                  </w:r>
                  <w:proofErr w:type="spellEnd"/>
                  <w:r w:rsidR="00F30372">
                    <w:rPr>
                      <w:lang w:val="en-US"/>
                    </w:rPr>
                    <w:t xml:space="preserve"> </w:t>
                  </w:r>
                  <w:r w:rsidR="00F30372" w:rsidRPr="00F30372">
                    <w:rPr>
                      <w:rFonts w:cs="Times New Roman"/>
                      <w:lang w:val="en-US"/>
                    </w:rPr>
                    <w:t>the</w:t>
                  </w:r>
                  <w:r w:rsidR="00F30372" w:rsidRPr="00F30372">
                    <w:t xml:space="preserve"> </w:t>
                  </w:r>
                  <w:proofErr w:type="spellStart"/>
                  <w:r w:rsidRPr="005453A8">
                    <w:t>organizations</w:t>
                  </w:r>
                  <w:proofErr w:type="spellEnd"/>
                </w:p>
              </w:txbxContent>
            </v:textbox>
          </v:rect>
        </w:pict>
      </w:r>
      <w:r w:rsidR="00D81EAD">
        <w:rPr>
          <w:rFonts w:ascii="Times New Roman" w:hAnsi="Times New Roman" w:cs="Times New Roman"/>
          <w:noProof/>
          <w:sz w:val="28"/>
          <w:szCs w:val="28"/>
          <w:lang w:eastAsia="ru-RU"/>
        </w:rPr>
        <w:pict>
          <v:rect id="_x0000_s1045" style="position:absolute;left:0;text-align:left;margin-left:93.95pt;margin-top:1.35pt;width:93pt;height:74.65pt;z-index:251675648" fillcolor="white [3201]" strokecolor="#b2a1c7 [1943]" strokeweight="1pt">
            <v:fill color2="#ccc0d9 [1303]" focusposition="1" focussize="" focus="100%" type="gradient"/>
            <v:shadow on="t" type="perspective" color="#3f3151 [1607]" opacity=".5" offset="1pt" offset2="-3pt"/>
            <v:textbox>
              <w:txbxContent>
                <w:p w:rsidR="005453A8" w:rsidRPr="005453A8" w:rsidRDefault="0026708D" w:rsidP="005453A8">
                  <w:pPr>
                    <w:ind w:firstLine="0"/>
                  </w:pPr>
                  <w:proofErr w:type="spellStart"/>
                  <w:r>
                    <w:t>Rosfinmonitoring</w:t>
                  </w:r>
                  <w:proofErr w:type="spellEnd"/>
                  <w:r>
                    <w:t>:</w:t>
                  </w:r>
                  <w:r w:rsidR="00F30372">
                    <w:rPr>
                      <w:lang w:val="en-US"/>
                    </w:rPr>
                    <w:t xml:space="preserve"> </w:t>
                  </w:r>
                  <w:proofErr w:type="spellStart"/>
                  <w:r w:rsidR="005453A8" w:rsidRPr="005453A8">
                    <w:t>analysis</w:t>
                  </w:r>
                  <w:proofErr w:type="spellEnd"/>
                  <w:r w:rsidR="005453A8" w:rsidRPr="005453A8">
                    <w:t xml:space="preserve">, </w:t>
                  </w:r>
                  <w:proofErr w:type="spellStart"/>
                  <w:r w:rsidR="005453A8" w:rsidRPr="005453A8">
                    <w:t>information</w:t>
                  </w:r>
                  <w:proofErr w:type="spellEnd"/>
                  <w:r w:rsidR="00F30372">
                    <w:rPr>
                      <w:lang w:val="en-US"/>
                    </w:rPr>
                    <w:t xml:space="preserve"> </w:t>
                  </w:r>
                  <w:proofErr w:type="spellStart"/>
                  <w:r w:rsidR="005453A8" w:rsidRPr="005453A8">
                    <w:t>assessment</w:t>
                  </w:r>
                  <w:proofErr w:type="spellEnd"/>
                </w:p>
              </w:txbxContent>
            </v:textbox>
          </v:rect>
        </w:pict>
      </w:r>
    </w:p>
    <w:p w:rsidR="005453A8" w:rsidRPr="00F20858" w:rsidRDefault="00AF0D3F" w:rsidP="005453A8">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2" type="#_x0000_t13" style="position:absolute;left:0;text-align:left;margin-left:186.95pt;margin-top:12.4pt;width:23.4pt;height:15.3pt;z-index:251672576;visibility:visible;mso-width-relative:margin;mso-height-relative:margin;v-text-anchor:middle" adj="14538" fillcolor="#00b0f0" strokecolor="#002060" strokeweight="2pt"/>
        </w:pict>
      </w:r>
      <w:r>
        <w:rPr>
          <w:rFonts w:ascii="Times New Roman" w:hAnsi="Times New Roman" w:cs="Times New Roman"/>
          <w:noProof/>
          <w:sz w:val="28"/>
          <w:szCs w:val="28"/>
          <w:lang w:eastAsia="ru-RU"/>
        </w:rPr>
        <w:pict>
          <v:shape id="_x0000_s1043" type="#_x0000_t13" style="position:absolute;left:0;text-align:left;margin-left:293.35pt;margin-top:12.4pt;width:23.4pt;height:15.3pt;z-index:251673600;visibility:visible;mso-width-relative:margin;mso-height-relative:margin;v-text-anchor:middle" adj="14538" fillcolor="#00b0f0" strokecolor="#002060" strokeweight="2pt"/>
        </w:pict>
      </w:r>
      <w:r>
        <w:rPr>
          <w:rFonts w:ascii="Times New Roman" w:hAnsi="Times New Roman" w:cs="Times New Roman"/>
          <w:noProof/>
          <w:sz w:val="28"/>
          <w:szCs w:val="28"/>
          <w:lang w:eastAsia="ru-RU"/>
        </w:rPr>
        <w:pict>
          <v:shape id="_x0000_s1041" type="#_x0000_t13" style="position:absolute;left:0;text-align:left;margin-left:71.95pt;margin-top:12.4pt;width:23.4pt;height:15.3pt;z-index:251671552;visibility:visible;mso-width-relative:margin;mso-height-relative:margin;v-text-anchor:middle" adj="14538" fillcolor="#00b0f0" strokecolor="#002060" strokeweight="2pt"/>
        </w:pict>
      </w:r>
    </w:p>
    <w:p w:rsidR="005453A8" w:rsidRPr="00F20858" w:rsidRDefault="005453A8" w:rsidP="005453A8">
      <w:pPr>
        <w:tabs>
          <w:tab w:val="left" w:pos="2200"/>
          <w:tab w:val="left" w:pos="4200"/>
          <w:tab w:val="left" w:pos="6360"/>
          <w:tab w:val="left" w:pos="8040"/>
        </w:tabs>
        <w:rPr>
          <w:rFonts w:ascii="Times New Roman" w:hAnsi="Times New Roman" w:cs="Times New Roman"/>
          <w:sz w:val="28"/>
          <w:szCs w:val="28"/>
          <w:lang w:val="en-US"/>
        </w:rPr>
      </w:pP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r w:rsidRPr="00F20858">
        <w:rPr>
          <w:rFonts w:ascii="Times New Roman" w:hAnsi="Times New Roman" w:cs="Times New Roman"/>
          <w:sz w:val="28"/>
          <w:szCs w:val="28"/>
          <w:lang w:val="en-US"/>
        </w:rPr>
        <w:tab/>
      </w:r>
    </w:p>
    <w:p w:rsidR="005453A8" w:rsidRPr="00F20858" w:rsidRDefault="005453A8" w:rsidP="005453A8">
      <w:pPr>
        <w:rPr>
          <w:rFonts w:ascii="Times New Roman" w:hAnsi="Times New Roman" w:cs="Times New Roman"/>
          <w:sz w:val="28"/>
          <w:szCs w:val="28"/>
          <w:lang w:val="en-US"/>
        </w:rPr>
      </w:pPr>
    </w:p>
    <w:p w:rsidR="005453A8" w:rsidRPr="00F20858" w:rsidRDefault="005453A8" w:rsidP="005453A8">
      <w:pPr>
        <w:rPr>
          <w:rFonts w:ascii="Times New Roman" w:hAnsi="Times New Roman" w:cs="Times New Roman"/>
          <w:sz w:val="28"/>
          <w:szCs w:val="28"/>
          <w:lang w:val="en-US"/>
        </w:rPr>
      </w:pPr>
    </w:p>
    <w:p w:rsidR="005453A8" w:rsidRPr="00F20858" w:rsidRDefault="005453A8" w:rsidP="005453A8">
      <w:pPr>
        <w:rPr>
          <w:rFonts w:ascii="Times New Roman" w:hAnsi="Times New Roman" w:cs="Times New Roman"/>
          <w:sz w:val="28"/>
          <w:szCs w:val="28"/>
          <w:lang w:val="en-US"/>
        </w:rPr>
      </w:pPr>
    </w:p>
    <w:p w:rsidR="005453A8" w:rsidRPr="00F20858" w:rsidRDefault="005453A8" w:rsidP="005453A8">
      <w:pPr>
        <w:rPr>
          <w:rFonts w:ascii="Times New Roman" w:hAnsi="Times New Roman" w:cs="Times New Roman"/>
          <w:sz w:val="28"/>
          <w:szCs w:val="28"/>
          <w:lang w:val="en-US"/>
        </w:rPr>
      </w:pPr>
    </w:p>
    <w:p w:rsidR="005453A8" w:rsidRPr="0026708D" w:rsidRDefault="005453A8" w:rsidP="005453A8">
      <w:pPr>
        <w:rPr>
          <w:rFonts w:ascii="Times New Roman" w:hAnsi="Times New Roman" w:cs="Times New Roman"/>
          <w:i/>
          <w:sz w:val="28"/>
          <w:szCs w:val="28"/>
          <w:lang w:val="en-US"/>
        </w:rPr>
      </w:pPr>
      <w:r w:rsidRPr="0026708D">
        <w:rPr>
          <w:rFonts w:ascii="Times New Roman" w:hAnsi="Times New Roman" w:cs="Times New Roman"/>
          <w:i/>
          <w:sz w:val="28"/>
          <w:szCs w:val="28"/>
          <w:lang w:val="en-US"/>
        </w:rPr>
        <w:t xml:space="preserve">Fig. 2. Passing of information from the organization to </w:t>
      </w:r>
      <w:r w:rsidR="0026708D" w:rsidRPr="0026708D">
        <w:rPr>
          <w:rFonts w:ascii="Times New Roman" w:hAnsi="Times New Roman" w:cs="Times New Roman"/>
          <w:i/>
          <w:sz w:val="28"/>
          <w:szCs w:val="28"/>
          <w:lang w:val="en-US"/>
        </w:rPr>
        <w:t xml:space="preserve">the </w:t>
      </w:r>
      <w:r w:rsidRPr="0026708D">
        <w:rPr>
          <w:rFonts w:ascii="Times New Roman" w:hAnsi="Times New Roman" w:cs="Times New Roman"/>
          <w:i/>
          <w:sz w:val="28"/>
          <w:szCs w:val="28"/>
          <w:lang w:val="en-US"/>
        </w:rPr>
        <w:t>judicial system</w:t>
      </w:r>
    </w:p>
    <w:p w:rsidR="005453A8" w:rsidRPr="00F20858" w:rsidRDefault="005453A8" w:rsidP="005453A8">
      <w:pPr>
        <w:rPr>
          <w:rFonts w:ascii="Times New Roman" w:hAnsi="Times New Roman" w:cs="Times New Roman"/>
          <w:sz w:val="28"/>
          <w:szCs w:val="28"/>
          <w:lang w:val="en-US"/>
        </w:rPr>
      </w:pP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w:t>
      </w:r>
      <w:r w:rsidR="0026708D">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system of financial monitoring not enough attention is paid to the measures</w:t>
      </w:r>
      <w:r w:rsidR="0026708D">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interfering a capital flight which is used for concealment of criminal </w:t>
      </w:r>
      <w:r w:rsidRPr="00F20858">
        <w:rPr>
          <w:rFonts w:ascii="Times New Roman" w:hAnsi="Times New Roman" w:cs="Times New Roman"/>
          <w:sz w:val="28"/>
          <w:szCs w:val="28"/>
          <w:lang w:val="en-US"/>
        </w:rPr>
        <w:lastRenderedPageBreak/>
        <w:t xml:space="preserve">source of </w:t>
      </w:r>
      <w:r w:rsidR="0026708D">
        <w:rPr>
          <w:rFonts w:ascii="Times New Roman" w:hAnsi="Times New Roman" w:cs="Times New Roman"/>
          <w:sz w:val="28"/>
          <w:szCs w:val="28"/>
          <w:lang w:val="en-US"/>
        </w:rPr>
        <w:t>the</w:t>
      </w:r>
      <w:r w:rsidRPr="00F20858">
        <w:rPr>
          <w:rFonts w:ascii="Times New Roman" w:hAnsi="Times New Roman" w:cs="Times New Roman"/>
          <w:sz w:val="28"/>
          <w:szCs w:val="28"/>
          <w:lang w:val="en-US"/>
        </w:rPr>
        <w:t xml:space="preserve"> origin of means and it is in </w:t>
      </w:r>
      <w:r w:rsidR="0026708D">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most cases connected with legalization of the criminal income.</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Only in 2010 </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2012 more than 140 </w:t>
      </w:r>
      <w:proofErr w:type="spellStart"/>
      <w:r w:rsidRPr="00F20858">
        <w:rPr>
          <w:rFonts w:ascii="Times New Roman" w:hAnsi="Times New Roman" w:cs="Times New Roman"/>
          <w:sz w:val="28"/>
          <w:szCs w:val="28"/>
          <w:lang w:val="en-US"/>
        </w:rPr>
        <w:t>bln.dollars</w:t>
      </w:r>
      <w:proofErr w:type="spellEnd"/>
      <w:r w:rsidRPr="00F20858">
        <w:rPr>
          <w:rFonts w:ascii="Times New Roman" w:hAnsi="Times New Roman" w:cs="Times New Roman"/>
          <w:sz w:val="28"/>
          <w:szCs w:val="28"/>
          <w:lang w:val="en-US"/>
        </w:rPr>
        <w:t xml:space="preserve"> a year was illegally exported from Russia, the equities were exported not only by oligarchs, but also </w:t>
      </w:r>
      <w:r w:rsidR="00DB209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small businessmen. According to the experts </w:t>
      </w:r>
      <w:r w:rsidR="00DB209C">
        <w:rPr>
          <w:rFonts w:ascii="Times New Roman" w:hAnsi="Times New Roman" w:cs="Times New Roman"/>
          <w:sz w:val="28"/>
          <w:szCs w:val="28"/>
          <w:lang w:val="en-US"/>
        </w:rPr>
        <w:t xml:space="preserve">of </w:t>
      </w:r>
      <w:r w:rsidRPr="00F20858">
        <w:rPr>
          <w:rFonts w:ascii="Times New Roman" w:hAnsi="Times New Roman" w:cs="Times New Roman"/>
          <w:sz w:val="28"/>
          <w:szCs w:val="28"/>
          <w:lang w:val="en-US"/>
        </w:rPr>
        <w:t xml:space="preserve">the GlobalFinancialIntegrity (GFI) companies the total amount of means removed in 1994 </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2012 from Russia in circumvention of legislative </w:t>
      </w:r>
      <w:r w:rsidR="00DB209C">
        <w:rPr>
          <w:rFonts w:ascii="Times New Roman" w:hAnsi="Times New Roman" w:cs="Times New Roman"/>
          <w:sz w:val="28"/>
          <w:szCs w:val="28"/>
          <w:lang w:val="en-US"/>
        </w:rPr>
        <w:t>normsmade</w:t>
      </w:r>
      <w:r w:rsidRPr="00F20858">
        <w:rPr>
          <w:rFonts w:ascii="Times New Roman" w:hAnsi="Times New Roman" w:cs="Times New Roman"/>
          <w:sz w:val="28"/>
          <w:szCs w:val="28"/>
          <w:lang w:val="en-US"/>
        </w:rPr>
        <w:t xml:space="preserve"> more than $1,341 trillion. More than 90% of capital outflow were provided by </w:t>
      </w:r>
      <w:r w:rsidR="00DB209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use of practice of </w:t>
      </w:r>
      <w:proofErr w:type="spellStart"/>
      <w:r w:rsidRPr="00F20858">
        <w:rPr>
          <w:rFonts w:ascii="Times New Roman" w:hAnsi="Times New Roman" w:cs="Times New Roman"/>
          <w:sz w:val="28"/>
          <w:szCs w:val="28"/>
          <w:lang w:val="en-US"/>
        </w:rPr>
        <w:t>trademisinvoicing</w:t>
      </w:r>
      <w:proofErr w:type="spellEnd"/>
      <w:r w:rsidRPr="00F20858">
        <w:rPr>
          <w:rFonts w:ascii="Times New Roman" w:hAnsi="Times New Roman" w:cs="Times New Roman"/>
          <w:sz w:val="28"/>
          <w:szCs w:val="28"/>
          <w:lang w:val="en-US"/>
        </w:rPr>
        <w:t xml:space="preserve"> in case of which from the country more goods were exported, than in </w:t>
      </w:r>
      <w:r w:rsidR="00DB209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official documents</w:t>
      </w:r>
      <w:r w:rsidR="00DB209C" w:rsidRPr="00DB209C">
        <w:rPr>
          <w:rFonts w:ascii="Times New Roman" w:hAnsi="Times New Roman" w:cs="Times New Roman"/>
          <w:sz w:val="28"/>
          <w:szCs w:val="28"/>
          <w:lang w:val="en-US"/>
        </w:rPr>
        <w:t>was specified</w:t>
      </w:r>
      <w:r w:rsidRPr="00F20858">
        <w:rPr>
          <w:rFonts w:ascii="Times New Roman" w:hAnsi="Times New Roman" w:cs="Times New Roman"/>
          <w:sz w:val="28"/>
          <w:szCs w:val="28"/>
          <w:lang w:val="en-US"/>
        </w:rPr>
        <w:t xml:space="preserve">, and the received excesses of revenue remained on </w:t>
      </w:r>
      <w:r w:rsidR="00DB209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foreign accounts. During this period, on average, in a year it was illegally taken out for $70,5 billion, but in recent years the amounts </w:t>
      </w:r>
      <w:r w:rsidR="00DB209C">
        <w:rPr>
          <w:rFonts w:ascii="Times New Roman" w:hAnsi="Times New Roman" w:cs="Times New Roman"/>
          <w:sz w:val="28"/>
          <w:szCs w:val="28"/>
          <w:lang w:val="en-US"/>
        </w:rPr>
        <w:t xml:space="preserve">withdrawal </w:t>
      </w:r>
      <w:r w:rsidRPr="00F20858">
        <w:rPr>
          <w:rFonts w:ascii="Times New Roman" w:hAnsi="Times New Roman" w:cs="Times New Roman"/>
          <w:sz w:val="28"/>
          <w:szCs w:val="28"/>
          <w:lang w:val="en-US"/>
        </w:rPr>
        <w:t xml:space="preserve">considerably increased. In particular, in 2011 </w:t>
      </w:r>
      <w:r w:rsidR="00DB209C">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total volume </w:t>
      </w:r>
      <w:r w:rsidR="00DB209C" w:rsidRPr="00DB209C">
        <w:rPr>
          <w:rFonts w:ascii="Times New Roman" w:hAnsi="Times New Roman" w:cs="Times New Roman"/>
          <w:sz w:val="28"/>
          <w:szCs w:val="28"/>
          <w:lang w:val="en-US"/>
        </w:rPr>
        <w:t xml:space="preserve">of means </w:t>
      </w:r>
      <w:r w:rsidR="009435E1" w:rsidRPr="009435E1">
        <w:rPr>
          <w:rFonts w:ascii="Times New Roman" w:hAnsi="Times New Roman" w:cs="Times New Roman"/>
          <w:sz w:val="28"/>
          <w:szCs w:val="28"/>
          <w:lang w:val="en-US"/>
        </w:rPr>
        <w:t xml:space="preserve">which </w:t>
      </w:r>
      <w:r w:rsidRPr="00F20858">
        <w:rPr>
          <w:rFonts w:ascii="Times New Roman" w:hAnsi="Times New Roman" w:cs="Times New Roman"/>
          <w:sz w:val="28"/>
          <w:szCs w:val="28"/>
          <w:lang w:val="en-US"/>
        </w:rPr>
        <w:t xml:space="preserve">illegally are taken out from Russia exceeded $174 billion that </w:t>
      </w:r>
      <w:r w:rsidR="009435E1">
        <w:rPr>
          <w:rFonts w:ascii="Times New Roman" w:hAnsi="Times New Roman" w:cs="Times New Roman"/>
          <w:sz w:val="28"/>
          <w:szCs w:val="28"/>
          <w:lang w:val="en-US"/>
        </w:rPr>
        <w:t>made</w:t>
      </w:r>
      <w:r w:rsidRPr="00F20858">
        <w:rPr>
          <w:rFonts w:ascii="Times New Roman" w:hAnsi="Times New Roman" w:cs="Times New Roman"/>
          <w:sz w:val="28"/>
          <w:szCs w:val="28"/>
          <w:lang w:val="en-US"/>
        </w:rPr>
        <w:t xml:space="preserve"> 9,9% of GDP of the country. On average in 2010 </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2012 from Russia more than for $140 billion a year, that is more than on 8,8% of GDP was illegally taken out. [7]</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The situation didn't improve</w:t>
      </w:r>
      <w:r w:rsidR="009435E1" w:rsidRPr="009435E1">
        <w:rPr>
          <w:rFonts w:ascii="Times New Roman" w:hAnsi="Times New Roman" w:cs="Times New Roman"/>
          <w:sz w:val="28"/>
          <w:szCs w:val="28"/>
          <w:lang w:val="en-US"/>
        </w:rPr>
        <w:t>in subsequent</w:t>
      </w:r>
      <w:r w:rsidRPr="00F20858">
        <w:rPr>
          <w:rFonts w:ascii="Times New Roman" w:hAnsi="Times New Roman" w:cs="Times New Roman"/>
          <w:sz w:val="28"/>
          <w:szCs w:val="28"/>
          <w:lang w:val="en-US"/>
        </w:rPr>
        <w:t xml:space="preserve">: on materials of </w:t>
      </w:r>
      <w:r w:rsidR="009435E1">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Audit Chamber of Russia in 2013 </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2015 by </w:t>
      </w:r>
      <w:r w:rsidR="009435E1">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means of dummy export-import transactions from Russia 1,2 trillion rub are illegally taken out. </w:t>
      </w:r>
      <w:r w:rsidR="009435E1">
        <w:rPr>
          <w:rFonts w:ascii="Times New Roman" w:hAnsi="Times New Roman" w:cs="Times New Roman"/>
          <w:sz w:val="28"/>
          <w:szCs w:val="28"/>
          <w:lang w:val="en-US"/>
        </w:rPr>
        <w:t>The w</w:t>
      </w:r>
      <w:r w:rsidRPr="00F20858">
        <w:rPr>
          <w:rFonts w:ascii="Times New Roman" w:hAnsi="Times New Roman" w:cs="Times New Roman"/>
          <w:sz w:val="28"/>
          <w:szCs w:val="28"/>
          <w:lang w:val="en-US"/>
        </w:rPr>
        <w:t xml:space="preserve">ork of all system of financial monitoring, including </w:t>
      </w:r>
      <w:r w:rsidR="009435E1">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law enforcement agencies was inefficient in this direction. In particular the Federal Customs Service (FCS) for the last three years initiated and transferred to </w:t>
      </w:r>
      <w:proofErr w:type="spellStart"/>
      <w:r w:rsidRPr="00F20858">
        <w:rPr>
          <w:rFonts w:ascii="Times New Roman" w:hAnsi="Times New Roman" w:cs="Times New Roman"/>
          <w:sz w:val="28"/>
          <w:szCs w:val="28"/>
          <w:lang w:val="en-US"/>
        </w:rPr>
        <w:t>Rosfinnadzor</w:t>
      </w:r>
      <w:proofErr w:type="spellEnd"/>
      <w:r w:rsidRPr="00F20858">
        <w:rPr>
          <w:rFonts w:ascii="Times New Roman" w:hAnsi="Times New Roman" w:cs="Times New Roman"/>
          <w:sz w:val="28"/>
          <w:szCs w:val="28"/>
          <w:lang w:val="en-US"/>
        </w:rPr>
        <w:t xml:space="preserve"> (at that time operating) 17 374 </w:t>
      </w:r>
      <w:r w:rsidR="009435E1">
        <w:rPr>
          <w:rFonts w:ascii="Times New Roman" w:hAnsi="Times New Roman" w:cs="Times New Roman"/>
          <w:sz w:val="28"/>
          <w:szCs w:val="28"/>
          <w:lang w:val="en-US"/>
        </w:rPr>
        <w:t>cases</w:t>
      </w:r>
      <w:r w:rsidRPr="00F20858">
        <w:rPr>
          <w:rFonts w:ascii="Times New Roman" w:hAnsi="Times New Roman" w:cs="Times New Roman"/>
          <w:sz w:val="28"/>
          <w:szCs w:val="28"/>
          <w:lang w:val="en-US"/>
        </w:rPr>
        <w:t xml:space="preserve"> on offenses in the sphere of currency exchange control and regulation which </w:t>
      </w:r>
      <w:r w:rsidR="009435E1" w:rsidRPr="009435E1">
        <w:rPr>
          <w:rFonts w:ascii="Times New Roman" w:hAnsi="Times New Roman" w:cs="Times New Roman"/>
          <w:sz w:val="28"/>
          <w:szCs w:val="28"/>
          <w:lang w:val="en-US"/>
        </w:rPr>
        <w:t xml:space="preserve">imposed on </w:t>
      </w:r>
      <w:r w:rsidR="009435E1">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violators 663,4 billion rubles of penalties. In the budget only 3 million rubles, or 0,0005% of the amount of the revealed violations </w:t>
      </w:r>
      <w:r w:rsidR="009435E1">
        <w:rPr>
          <w:rFonts w:ascii="Times New Roman" w:hAnsi="Times New Roman" w:cs="Times New Roman"/>
          <w:sz w:val="28"/>
          <w:szCs w:val="28"/>
          <w:lang w:val="en-US"/>
        </w:rPr>
        <w:t>came</w:t>
      </w:r>
      <w:r w:rsidRPr="00F20858">
        <w:rPr>
          <w:rFonts w:ascii="Times New Roman" w:hAnsi="Times New Roman" w:cs="Times New Roman"/>
          <w:sz w:val="28"/>
          <w:szCs w:val="28"/>
          <w:lang w:val="en-US"/>
        </w:rPr>
        <w:t xml:space="preserve">, at the same time a part of the means collected on </w:t>
      </w:r>
      <w:r w:rsidR="009435E1">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court was returned back to the companies.</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Besides, the number of cases on </w:t>
      </w:r>
      <w:r w:rsidR="006A0A13">
        <w:rPr>
          <w:rFonts w:ascii="Times New Roman" w:hAnsi="Times New Roman" w:cs="Times New Roman"/>
          <w:sz w:val="28"/>
          <w:szCs w:val="28"/>
          <w:lang w:val="en-US"/>
        </w:rPr>
        <w:t>the</w:t>
      </w:r>
      <w:r w:rsidRPr="00F20858">
        <w:rPr>
          <w:rFonts w:ascii="Times New Roman" w:hAnsi="Times New Roman" w:cs="Times New Roman"/>
          <w:sz w:val="28"/>
          <w:szCs w:val="28"/>
          <w:lang w:val="en-US"/>
        </w:rPr>
        <w:t xml:space="preserve"> offense with the expired prescriptive limit of accountability increases – in 2013 there were 7,4%</w:t>
      </w:r>
      <w:r w:rsidR="006A0A13" w:rsidRPr="006A0A13">
        <w:rPr>
          <w:rFonts w:ascii="Times New Roman" w:hAnsi="Times New Roman" w:cs="Times New Roman"/>
          <w:sz w:val="28"/>
          <w:szCs w:val="28"/>
          <w:lang w:val="en-US"/>
        </w:rPr>
        <w:t>such cases</w:t>
      </w:r>
      <w:r w:rsidRPr="00F20858">
        <w:rPr>
          <w:rFonts w:ascii="Times New Roman" w:hAnsi="Times New Roman" w:cs="Times New Roman"/>
          <w:sz w:val="28"/>
          <w:szCs w:val="28"/>
          <w:lang w:val="en-US"/>
        </w:rPr>
        <w:t xml:space="preserve">, and in 2015 already about one third. At the same time the number of checks of observance of the foreign exchange legislation is consistently reduced: from 6% of all external economic transactions in 2013 to 4,1% in 2015. Six persons involved in criminal cases, in 2015 – eight are condemned for </w:t>
      </w:r>
      <w:r w:rsidR="006A0A13">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illegal withdrawal of capital in 2013 </w:t>
      </w:r>
      <w:r w:rsidR="00AF0D3F">
        <w:rPr>
          <w:rFonts w:ascii="Times New Roman" w:hAnsi="Times New Roman" w:cs="Times New Roman"/>
          <w:sz w:val="28"/>
          <w:szCs w:val="28"/>
          <w:lang w:val="en-US"/>
        </w:rPr>
        <w:t>–</w:t>
      </w:r>
      <w:r w:rsidRPr="00F20858">
        <w:rPr>
          <w:rFonts w:ascii="Times New Roman" w:hAnsi="Times New Roman" w:cs="Times New Roman"/>
          <w:sz w:val="28"/>
          <w:szCs w:val="28"/>
          <w:lang w:val="en-US"/>
        </w:rPr>
        <w:t xml:space="preserve"> 2014, at the same time five are released under </w:t>
      </w:r>
      <w:r w:rsidR="006A0A13">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amnesty. [8]</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The considerable amounts are removed abroad under </w:t>
      </w:r>
      <w:r w:rsidR="006A0A13">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dummy contracts </w:t>
      </w:r>
      <w:r w:rsidR="001A7BB9">
        <w:rPr>
          <w:rFonts w:ascii="Times New Roman" w:hAnsi="Times New Roman" w:cs="Times New Roman"/>
          <w:sz w:val="28"/>
          <w:szCs w:val="28"/>
          <w:lang w:val="en-US"/>
        </w:rPr>
        <w:t xml:space="preserve">through the </w:t>
      </w:r>
      <w:r w:rsidRPr="00F20858">
        <w:rPr>
          <w:rFonts w:ascii="Times New Roman" w:hAnsi="Times New Roman" w:cs="Times New Roman"/>
          <w:sz w:val="28"/>
          <w:szCs w:val="28"/>
          <w:lang w:val="en-US"/>
        </w:rPr>
        <w:t xml:space="preserve">phony company then these firms stop </w:t>
      </w:r>
      <w:r w:rsidR="001A7BB9">
        <w:rPr>
          <w:rFonts w:ascii="Times New Roman" w:hAnsi="Times New Roman" w:cs="Times New Roman"/>
          <w:sz w:val="28"/>
          <w:szCs w:val="28"/>
          <w:lang w:val="en-US"/>
        </w:rPr>
        <w:t xml:space="preserve">their </w:t>
      </w:r>
      <w:r w:rsidRPr="00F20858">
        <w:rPr>
          <w:rFonts w:ascii="Times New Roman" w:hAnsi="Times New Roman" w:cs="Times New Roman"/>
          <w:sz w:val="28"/>
          <w:szCs w:val="28"/>
          <w:lang w:val="en-US"/>
        </w:rPr>
        <w:t xml:space="preserve">activities or will be re-registered. The insignificant authorized capital for the organization (10 thousand rubles) allows one physical person register </w:t>
      </w:r>
      <w:r w:rsidR="001A7BB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almost unrestricted number of the companies in different regions, at the same time responsibility comes only in the amount of the authorized capital. In </w:t>
      </w:r>
      <w:r w:rsidR="001A7BB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materials of </w:t>
      </w:r>
      <w:r w:rsidR="001A7BB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Audit Chamber of the Russian Federation the example of one entrepreneur who founded 1243 firms through which in three years about 500 million rubles were illegally taken out from the country is given.</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At the same time, according to the Central Bank of Russia (CBRF), </w:t>
      </w:r>
      <w:r w:rsidR="001A7BB9" w:rsidRPr="001A7BB9">
        <w:rPr>
          <w:rFonts w:ascii="Times New Roman" w:hAnsi="Times New Roman" w:cs="Times New Roman"/>
          <w:sz w:val="28"/>
          <w:szCs w:val="28"/>
          <w:lang w:val="en-US"/>
        </w:rPr>
        <w:t xml:space="preserve">recession of </w:t>
      </w:r>
      <w:r w:rsidR="001A7BB9">
        <w:rPr>
          <w:rFonts w:ascii="Times New Roman" w:hAnsi="Times New Roman" w:cs="Times New Roman"/>
          <w:sz w:val="28"/>
          <w:szCs w:val="28"/>
          <w:lang w:val="en-US"/>
        </w:rPr>
        <w:t xml:space="preserve">the </w:t>
      </w:r>
      <w:r w:rsidR="001A7BB9" w:rsidRPr="001A7BB9">
        <w:rPr>
          <w:rFonts w:ascii="Times New Roman" w:hAnsi="Times New Roman" w:cs="Times New Roman"/>
          <w:sz w:val="28"/>
          <w:szCs w:val="28"/>
          <w:lang w:val="en-US"/>
        </w:rPr>
        <w:t xml:space="preserve">trade because of fall of the oil prices </w:t>
      </w:r>
      <w:r w:rsidRPr="00F20858">
        <w:rPr>
          <w:rFonts w:ascii="Times New Roman" w:hAnsi="Times New Roman" w:cs="Times New Roman"/>
          <w:sz w:val="28"/>
          <w:szCs w:val="28"/>
          <w:lang w:val="en-US"/>
        </w:rPr>
        <w:t xml:space="preserve">and the financial sanctions </w:t>
      </w:r>
      <w:r w:rsidRPr="00F20858">
        <w:rPr>
          <w:rFonts w:ascii="Times New Roman" w:hAnsi="Times New Roman" w:cs="Times New Roman"/>
          <w:sz w:val="28"/>
          <w:szCs w:val="28"/>
          <w:lang w:val="en-US"/>
        </w:rPr>
        <w:lastRenderedPageBreak/>
        <w:t xml:space="preserve">which limited </w:t>
      </w:r>
      <w:r w:rsidR="001A7BB9">
        <w:rPr>
          <w:rFonts w:ascii="Times New Roman" w:hAnsi="Times New Roman" w:cs="Times New Roman"/>
          <w:sz w:val="28"/>
          <w:szCs w:val="28"/>
          <w:lang w:val="en-US"/>
        </w:rPr>
        <w:t>the capital</w:t>
      </w:r>
      <w:r w:rsidRPr="00F20858">
        <w:rPr>
          <w:rFonts w:ascii="Times New Roman" w:hAnsi="Times New Roman" w:cs="Times New Roman"/>
          <w:sz w:val="28"/>
          <w:szCs w:val="28"/>
          <w:lang w:val="en-US"/>
        </w:rPr>
        <w:t xml:space="preserve"> flows led to reducing </w:t>
      </w:r>
      <w:r w:rsidR="001A7BB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shadow outflow: from $26,5 billion in 2013 to $1,5 billion in 2015. But in recalculation at the annual average ruble </w:t>
      </w:r>
      <w:r w:rsidR="00D61B59">
        <w:rPr>
          <w:rFonts w:ascii="Times New Roman" w:hAnsi="Times New Roman" w:cs="Times New Roman"/>
          <w:sz w:val="28"/>
          <w:szCs w:val="28"/>
          <w:lang w:val="en-US"/>
        </w:rPr>
        <w:t xml:space="preserve">to </w:t>
      </w:r>
      <w:r w:rsidR="00D61B59" w:rsidRPr="00D61B59">
        <w:rPr>
          <w:rFonts w:ascii="Times New Roman" w:hAnsi="Times New Roman" w:cs="Times New Roman"/>
          <w:sz w:val="28"/>
          <w:szCs w:val="28"/>
          <w:lang w:val="en-US"/>
        </w:rPr>
        <w:t xml:space="preserve">dollar </w:t>
      </w:r>
      <w:r w:rsidRPr="00F20858">
        <w:rPr>
          <w:rFonts w:ascii="Times New Roman" w:hAnsi="Times New Roman" w:cs="Times New Roman"/>
          <w:sz w:val="28"/>
          <w:szCs w:val="28"/>
          <w:lang w:val="en-US"/>
        </w:rPr>
        <w:t xml:space="preserve">exchange rates </w:t>
      </w:r>
      <w:r w:rsidR="00D61B59">
        <w:rPr>
          <w:rFonts w:ascii="Times New Roman" w:hAnsi="Times New Roman" w:cs="Times New Roman"/>
          <w:sz w:val="28"/>
          <w:szCs w:val="28"/>
          <w:lang w:val="en-US"/>
        </w:rPr>
        <w:t>the</w:t>
      </w:r>
      <w:r w:rsidRPr="00F20858">
        <w:rPr>
          <w:rFonts w:ascii="Times New Roman" w:hAnsi="Times New Roman" w:cs="Times New Roman"/>
          <w:sz w:val="28"/>
          <w:szCs w:val="28"/>
          <w:lang w:val="en-US"/>
        </w:rPr>
        <w:t xml:space="preserve"> total withdrawal of funds in three years </w:t>
      </w:r>
      <w:r w:rsidR="00D61B59">
        <w:rPr>
          <w:rFonts w:ascii="Times New Roman" w:hAnsi="Times New Roman" w:cs="Times New Roman"/>
          <w:sz w:val="28"/>
          <w:szCs w:val="28"/>
          <w:lang w:val="en-US"/>
        </w:rPr>
        <w:t>made</w:t>
      </w:r>
      <w:r w:rsidRPr="00F20858">
        <w:rPr>
          <w:rFonts w:ascii="Times New Roman" w:hAnsi="Times New Roman" w:cs="Times New Roman"/>
          <w:sz w:val="28"/>
          <w:szCs w:val="28"/>
          <w:lang w:val="en-US"/>
        </w:rPr>
        <w:t xml:space="preserve"> 1,4 trillion rub. </w:t>
      </w:r>
      <w:r w:rsidR="00D61B59" w:rsidRPr="00D61B59">
        <w:rPr>
          <w:rFonts w:ascii="Times New Roman" w:hAnsi="Times New Roman" w:cs="Times New Roman"/>
          <w:sz w:val="28"/>
          <w:szCs w:val="28"/>
          <w:lang w:val="en-US"/>
        </w:rPr>
        <w:t xml:space="preserve">The Central Bank of the Russian Federation </w:t>
      </w:r>
      <w:r w:rsidR="00D61B59">
        <w:rPr>
          <w:rFonts w:ascii="Times New Roman" w:hAnsi="Times New Roman" w:cs="Times New Roman"/>
          <w:sz w:val="28"/>
          <w:szCs w:val="28"/>
          <w:lang w:val="en-US"/>
        </w:rPr>
        <w:t>c</w:t>
      </w:r>
      <w:r w:rsidRPr="00F20858">
        <w:rPr>
          <w:rFonts w:ascii="Times New Roman" w:hAnsi="Times New Roman" w:cs="Times New Roman"/>
          <w:sz w:val="28"/>
          <w:szCs w:val="28"/>
          <w:lang w:val="en-US"/>
        </w:rPr>
        <w:t xml:space="preserve">arries to doubtful transactions </w:t>
      </w:r>
      <w:r w:rsidR="00D61B5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not only suspicious foreign trade transactions, but also similar to </w:t>
      </w:r>
      <w:r w:rsidR="00D61B5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dummy security transactions, the credits and money transfer for </w:t>
      </w:r>
      <w:r w:rsidR="00D61B5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own accounts. [8]</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Thus, the modern system of financial monitoring is inefficient first of all from the point of view of rejection of </w:t>
      </w:r>
      <w:r w:rsidR="00D61B59">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measures to financial losses from a capital flight, criminal prosecution of the persons participating in washing of criminal money, confiscation of the </w:t>
      </w:r>
      <w:r w:rsidR="00D61B59" w:rsidRPr="00D61B59">
        <w:rPr>
          <w:rFonts w:ascii="Times New Roman" w:hAnsi="Times New Roman" w:cs="Times New Roman"/>
          <w:sz w:val="28"/>
          <w:szCs w:val="28"/>
          <w:lang w:val="en-US"/>
        </w:rPr>
        <w:t xml:space="preserve">illegally </w:t>
      </w:r>
      <w:r w:rsidRPr="00F20858">
        <w:rPr>
          <w:rFonts w:ascii="Times New Roman" w:hAnsi="Times New Roman" w:cs="Times New Roman"/>
          <w:sz w:val="28"/>
          <w:szCs w:val="28"/>
          <w:lang w:val="en-US"/>
        </w:rPr>
        <w:t>received financial resources.</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In 2018 FATF planned conducting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inspection of Russia. Not established legislation compliance to the FATF standards, and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overall performance of all system of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counteraction to money laundering and financing of terrorism will be the main direction of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check. According to a technique of checks the quantity of convictions, application by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courts </w:t>
      </w:r>
      <w:r w:rsidR="00E42380">
        <w:rPr>
          <w:rFonts w:ascii="Times New Roman" w:hAnsi="Times New Roman" w:cs="Times New Roman"/>
          <w:sz w:val="28"/>
          <w:szCs w:val="28"/>
          <w:lang w:val="en-US"/>
        </w:rPr>
        <w:t>of confiscationon</w:t>
      </w:r>
      <w:r w:rsidRPr="00F20858">
        <w:rPr>
          <w:rFonts w:ascii="Times New Roman" w:hAnsi="Times New Roman" w:cs="Times New Roman"/>
          <w:sz w:val="28"/>
          <w:szCs w:val="28"/>
          <w:lang w:val="en-US"/>
        </w:rPr>
        <w:t xml:space="preserve"> the relevant articles of the Criminal Code of the Russian Federation, coordination and exchange of information with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law enforcement agencies, coordination of actions with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divisions of financial investigations of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other countries, availability of information on beneficiaries of the companies, effectiveness of application by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banks of measures for counteraction to the criminal income etc. is </w:t>
      </w:r>
      <w:r w:rsidR="00E42380">
        <w:rPr>
          <w:rFonts w:ascii="Times New Roman" w:hAnsi="Times New Roman" w:cs="Times New Roman"/>
          <w:sz w:val="28"/>
          <w:szCs w:val="28"/>
          <w:lang w:val="en-US"/>
        </w:rPr>
        <w:t>evaluated</w:t>
      </w:r>
      <w:r w:rsidRPr="00F20858">
        <w:rPr>
          <w:rFonts w:ascii="Times New Roman" w:hAnsi="Times New Roman" w:cs="Times New Roman"/>
          <w:sz w:val="28"/>
          <w:szCs w:val="28"/>
          <w:lang w:val="en-US"/>
        </w:rPr>
        <w:t>.</w:t>
      </w:r>
    </w:p>
    <w:p w:rsidR="005453A8" w:rsidRPr="00F20858" w:rsidRDefault="005453A8" w:rsidP="005453A8">
      <w:pPr>
        <w:rPr>
          <w:rFonts w:ascii="Times New Roman" w:hAnsi="Times New Roman" w:cs="Times New Roman"/>
          <w:sz w:val="28"/>
          <w:szCs w:val="28"/>
          <w:lang w:val="en-US"/>
        </w:rPr>
      </w:pPr>
      <w:r w:rsidRPr="00F20858">
        <w:rPr>
          <w:rFonts w:ascii="Times New Roman" w:hAnsi="Times New Roman" w:cs="Times New Roman"/>
          <w:sz w:val="28"/>
          <w:szCs w:val="28"/>
          <w:lang w:val="en-US"/>
        </w:rPr>
        <w:t xml:space="preserve">By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results of inspection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scores of overall performance are </w:t>
      </w:r>
      <w:r w:rsidR="00E42380">
        <w:rPr>
          <w:rFonts w:ascii="Times New Roman" w:hAnsi="Times New Roman" w:cs="Times New Roman"/>
          <w:sz w:val="28"/>
          <w:szCs w:val="28"/>
          <w:lang w:val="en-US"/>
        </w:rPr>
        <w:t>given</w:t>
      </w:r>
      <w:r w:rsidRPr="00F20858">
        <w:rPr>
          <w:rFonts w:ascii="Times New Roman" w:hAnsi="Times New Roman" w:cs="Times New Roman"/>
          <w:sz w:val="28"/>
          <w:szCs w:val="28"/>
          <w:lang w:val="en-US"/>
        </w:rPr>
        <w:t xml:space="preserve"> to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all system of counteraction of legalization of the criminal income with the subsequent requirement of improvements [9]. It should be noted that taking into account </w:t>
      </w:r>
      <w:r w:rsidR="00E42380">
        <w:rPr>
          <w:rFonts w:ascii="Times New Roman" w:hAnsi="Times New Roman" w:cs="Times New Roman"/>
          <w:sz w:val="28"/>
          <w:szCs w:val="28"/>
          <w:lang w:val="en-US"/>
        </w:rPr>
        <w:t>the</w:t>
      </w:r>
      <w:r w:rsidRPr="00F20858">
        <w:rPr>
          <w:rFonts w:ascii="Times New Roman" w:hAnsi="Times New Roman" w:cs="Times New Roman"/>
          <w:sz w:val="28"/>
          <w:szCs w:val="28"/>
          <w:lang w:val="en-US"/>
        </w:rPr>
        <w:t xml:space="preserve"> international situation and deterioration in the relations of Russia and the USA in the forthcoming inspection of FATF the political component which will negatively affect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resulting effects of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check can prevail. Therefore during this period it is necessary to prepare and realize the offers directed to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efficiency of functioning of all system of financial monitoring: to reveal and minimize the available risks of money laundering, to develop the mechanism of confiscation of the income from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criminal activities; to establish criminal liability for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legal entities, and also for </w:t>
      </w:r>
      <w:r w:rsidR="00E42380">
        <w:rPr>
          <w:rFonts w:ascii="Times New Roman" w:hAnsi="Times New Roman" w:cs="Times New Roman"/>
          <w:sz w:val="28"/>
          <w:szCs w:val="28"/>
          <w:lang w:val="en-US"/>
        </w:rPr>
        <w:t xml:space="preserve">the </w:t>
      </w:r>
      <w:r w:rsidRPr="00F20858">
        <w:rPr>
          <w:rFonts w:ascii="Times New Roman" w:hAnsi="Times New Roman" w:cs="Times New Roman"/>
          <w:sz w:val="28"/>
          <w:szCs w:val="28"/>
          <w:lang w:val="en-US"/>
        </w:rPr>
        <w:t xml:space="preserve">top managers of financial </w:t>
      </w:r>
      <w:bookmarkStart w:id="0" w:name="_GoBack"/>
      <w:r w:rsidRPr="00F20858">
        <w:rPr>
          <w:rFonts w:ascii="Times New Roman" w:hAnsi="Times New Roman" w:cs="Times New Roman"/>
          <w:sz w:val="28"/>
          <w:szCs w:val="28"/>
          <w:lang w:val="en-US"/>
        </w:rPr>
        <w:t xml:space="preserve">institutions; to develop and approve the measures counteracting a capital flight </w:t>
      </w:r>
      <w:bookmarkEnd w:id="0"/>
      <w:r w:rsidRPr="00F20858">
        <w:rPr>
          <w:rFonts w:ascii="Times New Roman" w:hAnsi="Times New Roman" w:cs="Times New Roman"/>
          <w:sz w:val="28"/>
          <w:szCs w:val="28"/>
          <w:lang w:val="en-US"/>
        </w:rPr>
        <w:t>from Russia.</w:t>
      </w:r>
    </w:p>
    <w:p w:rsidR="005453A8" w:rsidRPr="00F20858" w:rsidRDefault="005453A8" w:rsidP="005453A8">
      <w:pPr>
        <w:rPr>
          <w:rFonts w:ascii="Times New Roman" w:hAnsi="Times New Roman" w:cs="Times New Roman"/>
          <w:sz w:val="28"/>
          <w:szCs w:val="28"/>
          <w:lang w:val="en-US"/>
        </w:rPr>
      </w:pPr>
    </w:p>
    <w:p w:rsidR="005453A8" w:rsidRPr="00E42380" w:rsidRDefault="005453A8" w:rsidP="00F30372">
      <w:pPr>
        <w:ind w:firstLine="0"/>
        <w:jc w:val="center"/>
        <w:rPr>
          <w:rFonts w:ascii="Times New Roman" w:hAnsi="Times New Roman" w:cs="Times New Roman"/>
          <w:b/>
          <w:i/>
          <w:sz w:val="28"/>
          <w:szCs w:val="28"/>
        </w:rPr>
      </w:pPr>
      <w:proofErr w:type="spellStart"/>
      <w:r w:rsidRPr="00E42380">
        <w:rPr>
          <w:rFonts w:ascii="Times New Roman" w:hAnsi="Times New Roman" w:cs="Times New Roman"/>
          <w:b/>
          <w:i/>
          <w:sz w:val="28"/>
          <w:szCs w:val="28"/>
        </w:rPr>
        <w:t>Literature</w:t>
      </w:r>
      <w:proofErr w:type="spellEnd"/>
      <w:r w:rsidR="00C531BC">
        <w:rPr>
          <w:rFonts w:ascii="Times New Roman" w:hAnsi="Times New Roman" w:cs="Times New Roman"/>
          <w:b/>
          <w:i/>
          <w:sz w:val="28"/>
          <w:szCs w:val="28"/>
        </w:rPr>
        <w:t xml:space="preserve"> </w:t>
      </w:r>
      <w:proofErr w:type="spellStart"/>
      <w:r w:rsidRPr="00E42380">
        <w:rPr>
          <w:rFonts w:ascii="Times New Roman" w:hAnsi="Times New Roman" w:cs="Times New Roman"/>
          <w:b/>
          <w:i/>
          <w:sz w:val="28"/>
          <w:szCs w:val="28"/>
        </w:rPr>
        <w:t>and</w:t>
      </w:r>
      <w:proofErr w:type="spellEnd"/>
      <w:r w:rsidR="00C531BC">
        <w:rPr>
          <w:rFonts w:ascii="Times New Roman" w:hAnsi="Times New Roman" w:cs="Times New Roman"/>
          <w:b/>
          <w:i/>
          <w:sz w:val="28"/>
          <w:szCs w:val="28"/>
        </w:rPr>
        <w:t xml:space="preserve"> </w:t>
      </w:r>
      <w:r w:rsidR="00E42380" w:rsidRPr="00E42380">
        <w:rPr>
          <w:rFonts w:ascii="Times New Roman" w:hAnsi="Times New Roman" w:cs="Times New Roman"/>
          <w:b/>
          <w:i/>
          <w:sz w:val="28"/>
          <w:szCs w:val="28"/>
          <w:lang w:val="en-US"/>
        </w:rPr>
        <w:t>the</w:t>
      </w:r>
      <w:r w:rsidR="00E42380" w:rsidRPr="00F30372">
        <w:rPr>
          <w:rFonts w:ascii="Times New Roman" w:hAnsi="Times New Roman" w:cs="Times New Roman"/>
          <w:b/>
          <w:i/>
          <w:sz w:val="28"/>
          <w:szCs w:val="28"/>
        </w:rPr>
        <w:t xml:space="preserve"> </w:t>
      </w:r>
      <w:proofErr w:type="spellStart"/>
      <w:r w:rsidRPr="00E42380">
        <w:rPr>
          <w:rFonts w:ascii="Times New Roman" w:hAnsi="Times New Roman" w:cs="Times New Roman"/>
          <w:b/>
          <w:i/>
          <w:sz w:val="28"/>
          <w:szCs w:val="28"/>
        </w:rPr>
        <w:t>sources</w:t>
      </w:r>
      <w:proofErr w:type="spellEnd"/>
      <w:r w:rsidRPr="00E42380">
        <w:rPr>
          <w:rFonts w:ascii="Times New Roman" w:hAnsi="Times New Roman" w:cs="Times New Roman"/>
          <w:b/>
          <w:i/>
          <w:sz w:val="28"/>
          <w:szCs w:val="28"/>
        </w:rPr>
        <w:t>:</w:t>
      </w:r>
    </w:p>
    <w:p w:rsidR="005453A8" w:rsidRPr="005453A8" w:rsidRDefault="005453A8" w:rsidP="005453A8">
      <w:pPr>
        <w:rPr>
          <w:rFonts w:ascii="Times New Roman" w:hAnsi="Times New Roman" w:cs="Times New Roman"/>
          <w:sz w:val="28"/>
          <w:szCs w:val="28"/>
        </w:rPr>
      </w:pPr>
    </w:p>
    <w:p w:rsidR="00F30372" w:rsidRPr="001D215E" w:rsidRDefault="00F30372" w:rsidP="00F30372">
      <w:pPr>
        <w:ind w:firstLine="709"/>
        <w:rPr>
          <w:rFonts w:ascii="Times New Roman" w:hAnsi="Times New Roman" w:cs="Times New Roman"/>
          <w:i/>
          <w:sz w:val="28"/>
          <w:szCs w:val="28"/>
        </w:rPr>
      </w:pPr>
      <w:r w:rsidRPr="001D215E">
        <w:rPr>
          <w:rFonts w:ascii="Times New Roman" w:hAnsi="Times New Roman" w:cs="Times New Roman"/>
          <w:i/>
          <w:sz w:val="28"/>
          <w:szCs w:val="28"/>
        </w:rPr>
        <w:t>1.</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Волкова,</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 xml:space="preserve">О. Экономисты подсчитали потери России от Западных санкций. [Электронный ресурс] –.– Режим доступа: </w:t>
      </w:r>
      <w:hyperlink r:id="rId5" w:history="1">
        <w:r w:rsidRPr="001D215E">
          <w:rPr>
            <w:rStyle w:val="a3"/>
            <w:rFonts w:ascii="Times New Roman" w:hAnsi="Times New Roman" w:cs="Times New Roman"/>
            <w:i/>
            <w:color w:val="000000" w:themeColor="text1"/>
            <w:sz w:val="28"/>
            <w:szCs w:val="28"/>
          </w:rPr>
          <w:t>http://www.rbc.ru/economics/11/05/2016/57322fb99a794753913fc68b</w:t>
        </w:r>
      </w:hyperlink>
    </w:p>
    <w:p w:rsidR="00F30372" w:rsidRPr="001D215E" w:rsidRDefault="00F30372" w:rsidP="00F30372">
      <w:pPr>
        <w:ind w:firstLine="709"/>
        <w:rPr>
          <w:rFonts w:ascii="Times New Roman" w:hAnsi="Times New Roman" w:cs="Times New Roman"/>
          <w:i/>
          <w:sz w:val="28"/>
          <w:szCs w:val="28"/>
        </w:rPr>
      </w:pPr>
      <w:r w:rsidRPr="001D215E">
        <w:rPr>
          <w:rFonts w:ascii="Times New Roman" w:hAnsi="Times New Roman" w:cs="Times New Roman"/>
          <w:i/>
          <w:sz w:val="28"/>
          <w:szCs w:val="28"/>
        </w:rPr>
        <w:t>2. Заседание Правительства РФ 13 октября 2016 г., проект закона«О федеральном бюджете на 2017 г. и на плановый период 2018 и 2019 гг.»[Электронный ресурс] –.– Режим доступа: http://www.interfax.ru/business/534603</w:t>
      </w:r>
    </w:p>
    <w:p w:rsidR="00F30372" w:rsidRPr="001D215E" w:rsidRDefault="00F30372" w:rsidP="00F30372">
      <w:pPr>
        <w:ind w:firstLine="709"/>
        <w:rPr>
          <w:rFonts w:ascii="Times New Roman" w:hAnsi="Times New Roman" w:cs="Times New Roman"/>
          <w:i/>
          <w:sz w:val="28"/>
          <w:szCs w:val="28"/>
        </w:rPr>
      </w:pPr>
      <w:r w:rsidRPr="001D215E">
        <w:rPr>
          <w:rFonts w:ascii="Times New Roman" w:hAnsi="Times New Roman" w:cs="Times New Roman"/>
          <w:i/>
          <w:sz w:val="28"/>
          <w:szCs w:val="28"/>
        </w:rPr>
        <w:lastRenderedPageBreak/>
        <w:t>3. Рекомендации ФАТФ.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 пер.с англ. – М.: Вече, 2012. – С.</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8.</w:t>
      </w:r>
    </w:p>
    <w:p w:rsidR="00F30372" w:rsidRPr="00F30372" w:rsidRDefault="00F30372" w:rsidP="00F30372">
      <w:pPr>
        <w:ind w:firstLine="709"/>
        <w:rPr>
          <w:rFonts w:ascii="Times New Roman" w:hAnsi="Times New Roman" w:cs="Times New Roman"/>
          <w:i/>
          <w:color w:val="000000" w:themeColor="text1"/>
          <w:sz w:val="28"/>
          <w:szCs w:val="28"/>
          <w:lang w:val="en-US"/>
        </w:rPr>
      </w:pPr>
      <w:r w:rsidRPr="001D215E">
        <w:rPr>
          <w:rFonts w:ascii="Times New Roman" w:hAnsi="Times New Roman" w:cs="Times New Roman"/>
          <w:i/>
          <w:sz w:val="28"/>
          <w:szCs w:val="28"/>
        </w:rPr>
        <w:t xml:space="preserve">4. Публичный отчет </w:t>
      </w:r>
      <w:proofErr w:type="spellStart"/>
      <w:r w:rsidRPr="001D215E">
        <w:rPr>
          <w:rFonts w:ascii="Times New Roman" w:hAnsi="Times New Roman" w:cs="Times New Roman"/>
          <w:i/>
          <w:sz w:val="28"/>
          <w:szCs w:val="28"/>
        </w:rPr>
        <w:t>Росфинмониторинга</w:t>
      </w:r>
      <w:proofErr w:type="spellEnd"/>
      <w:r w:rsidRPr="001D215E">
        <w:rPr>
          <w:rFonts w:ascii="Times New Roman" w:hAnsi="Times New Roman" w:cs="Times New Roman"/>
          <w:i/>
          <w:sz w:val="28"/>
          <w:szCs w:val="28"/>
        </w:rPr>
        <w:t xml:space="preserve"> за 2015 г. [Электронный ресурс].</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 С</w:t>
      </w:r>
      <w:r w:rsidRPr="00F30372">
        <w:rPr>
          <w:rFonts w:ascii="Times New Roman" w:hAnsi="Times New Roman" w:cs="Times New Roman"/>
          <w:i/>
          <w:sz w:val="28"/>
          <w:szCs w:val="28"/>
        </w:rPr>
        <w:t xml:space="preserve">. 9 –.– </w:t>
      </w:r>
      <w:r w:rsidRPr="001D215E">
        <w:rPr>
          <w:rFonts w:ascii="Times New Roman" w:hAnsi="Times New Roman" w:cs="Times New Roman"/>
          <w:i/>
          <w:sz w:val="28"/>
          <w:szCs w:val="28"/>
        </w:rPr>
        <w:t>Режим</w:t>
      </w:r>
      <w:r w:rsidRPr="00F30372">
        <w:rPr>
          <w:rFonts w:ascii="Times New Roman" w:hAnsi="Times New Roman" w:cs="Times New Roman"/>
          <w:i/>
          <w:sz w:val="28"/>
          <w:szCs w:val="28"/>
          <w:lang w:val="en-US"/>
        </w:rPr>
        <w:t xml:space="preserve"> </w:t>
      </w:r>
      <w:r w:rsidRPr="001D215E">
        <w:rPr>
          <w:rFonts w:ascii="Times New Roman" w:hAnsi="Times New Roman" w:cs="Times New Roman"/>
          <w:i/>
          <w:sz w:val="28"/>
          <w:szCs w:val="28"/>
        </w:rPr>
        <w:t>доступа</w:t>
      </w:r>
      <w:r w:rsidRPr="00F30372">
        <w:rPr>
          <w:rFonts w:ascii="Times New Roman" w:hAnsi="Times New Roman" w:cs="Times New Roman"/>
          <w:i/>
          <w:sz w:val="28"/>
          <w:szCs w:val="28"/>
          <w:lang w:val="en-US"/>
        </w:rPr>
        <w:t xml:space="preserve">: </w:t>
      </w:r>
      <w:hyperlink r:id="rId6" w:history="1">
        <w:r w:rsidRPr="00F30372">
          <w:rPr>
            <w:rStyle w:val="a3"/>
            <w:rFonts w:ascii="Times New Roman" w:hAnsi="Times New Roman" w:cs="Times New Roman"/>
            <w:i/>
            <w:color w:val="000000" w:themeColor="text1"/>
            <w:sz w:val="28"/>
            <w:szCs w:val="28"/>
            <w:u w:val="none"/>
            <w:lang w:val="en-US"/>
          </w:rPr>
          <w:t>http://www.fedsfm.ru/content /files/activity/</w:t>
        </w:r>
        <w:proofErr w:type="spellStart"/>
        <w:r w:rsidRPr="00F30372">
          <w:rPr>
            <w:rStyle w:val="a3"/>
            <w:rFonts w:ascii="Times New Roman" w:hAnsi="Times New Roman" w:cs="Times New Roman"/>
            <w:i/>
            <w:color w:val="000000" w:themeColor="text1"/>
            <w:sz w:val="28"/>
            <w:szCs w:val="28"/>
            <w:u w:val="none"/>
            <w:lang w:val="en-US"/>
          </w:rPr>
          <w:t>annualreports</w:t>
        </w:r>
        <w:proofErr w:type="spellEnd"/>
        <w:r w:rsidRPr="00F30372">
          <w:rPr>
            <w:rStyle w:val="a3"/>
            <w:rFonts w:ascii="Times New Roman" w:hAnsi="Times New Roman" w:cs="Times New Roman"/>
            <w:i/>
            <w:color w:val="000000" w:themeColor="text1"/>
            <w:sz w:val="28"/>
            <w:szCs w:val="28"/>
            <w:u w:val="none"/>
            <w:lang w:val="en-US"/>
          </w:rPr>
          <w:t>/otchet_verstka_3.pdf</w:t>
        </w:r>
      </w:hyperlink>
    </w:p>
    <w:p w:rsidR="00F30372" w:rsidRPr="001D215E" w:rsidRDefault="00F30372" w:rsidP="00F30372">
      <w:pPr>
        <w:ind w:firstLine="709"/>
        <w:rPr>
          <w:rFonts w:ascii="Times New Roman" w:hAnsi="Times New Roman" w:cs="Times New Roman"/>
          <w:i/>
          <w:sz w:val="28"/>
          <w:szCs w:val="28"/>
        </w:rPr>
      </w:pPr>
      <w:r w:rsidRPr="001D215E">
        <w:rPr>
          <w:rFonts w:ascii="Times New Roman" w:hAnsi="Times New Roman" w:cs="Times New Roman"/>
          <w:i/>
          <w:sz w:val="28"/>
          <w:szCs w:val="28"/>
        </w:rPr>
        <w:t xml:space="preserve">5. </w:t>
      </w:r>
      <w:proofErr w:type="spellStart"/>
      <w:r w:rsidRPr="001D215E">
        <w:rPr>
          <w:rFonts w:ascii="Times New Roman" w:hAnsi="Times New Roman" w:cs="Times New Roman"/>
          <w:i/>
          <w:sz w:val="28"/>
          <w:szCs w:val="28"/>
        </w:rPr>
        <w:t>Рибаду</w:t>
      </w:r>
      <w:proofErr w:type="spellEnd"/>
      <w:r w:rsidRPr="001D215E">
        <w:rPr>
          <w:rFonts w:ascii="Times New Roman" w:hAnsi="Times New Roman" w:cs="Times New Roman"/>
          <w:i/>
          <w:sz w:val="28"/>
          <w:szCs w:val="28"/>
        </w:rPr>
        <w:t>,</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 xml:space="preserve">Н. Вызовы и возможности возвращения активов в странах с развивающейся экономикой / Н. </w:t>
      </w:r>
      <w:proofErr w:type="spellStart"/>
      <w:r w:rsidRPr="001D215E">
        <w:rPr>
          <w:rFonts w:ascii="Times New Roman" w:hAnsi="Times New Roman" w:cs="Times New Roman"/>
          <w:i/>
          <w:sz w:val="28"/>
          <w:szCs w:val="28"/>
        </w:rPr>
        <w:t>Рибаду</w:t>
      </w:r>
      <w:proofErr w:type="spellEnd"/>
      <w:r w:rsidRPr="001D215E">
        <w:rPr>
          <w:rFonts w:ascii="Times New Roman" w:hAnsi="Times New Roman" w:cs="Times New Roman"/>
          <w:i/>
          <w:sz w:val="28"/>
          <w:szCs w:val="28"/>
        </w:rPr>
        <w:t>//</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Возвращение</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похищенных</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 xml:space="preserve">активов. </w:t>
      </w:r>
      <w:proofErr w:type="spellStart"/>
      <w:r w:rsidRPr="001D215E">
        <w:rPr>
          <w:rFonts w:ascii="Times New Roman" w:hAnsi="Times New Roman" w:cs="Times New Roman"/>
          <w:i/>
          <w:sz w:val="28"/>
          <w:szCs w:val="28"/>
          <w:lang w:val="en-US"/>
        </w:rPr>
        <w:t>Internationaler</w:t>
      </w:r>
      <w:proofErr w:type="spellEnd"/>
      <w:r>
        <w:rPr>
          <w:rFonts w:ascii="Times New Roman" w:hAnsi="Times New Roman" w:cs="Times New Roman"/>
          <w:i/>
          <w:sz w:val="28"/>
          <w:szCs w:val="28"/>
          <w:lang w:val="en-US"/>
        </w:rPr>
        <w:t xml:space="preserve"> </w:t>
      </w:r>
      <w:proofErr w:type="spellStart"/>
      <w:r w:rsidRPr="001D215E">
        <w:rPr>
          <w:rFonts w:ascii="Times New Roman" w:hAnsi="Times New Roman" w:cs="Times New Roman"/>
          <w:i/>
          <w:sz w:val="28"/>
          <w:szCs w:val="28"/>
          <w:lang w:val="en-US"/>
        </w:rPr>
        <w:t>Verlagder</w:t>
      </w:r>
      <w:proofErr w:type="spellEnd"/>
      <w:r>
        <w:rPr>
          <w:rFonts w:ascii="Times New Roman" w:hAnsi="Times New Roman" w:cs="Times New Roman"/>
          <w:i/>
          <w:sz w:val="28"/>
          <w:szCs w:val="28"/>
          <w:lang w:val="en-US"/>
        </w:rPr>
        <w:t xml:space="preserve"> </w:t>
      </w:r>
      <w:proofErr w:type="spellStart"/>
      <w:r w:rsidRPr="001D215E">
        <w:rPr>
          <w:rFonts w:ascii="Times New Roman" w:hAnsi="Times New Roman" w:cs="Times New Roman"/>
          <w:i/>
          <w:sz w:val="28"/>
          <w:szCs w:val="28"/>
          <w:lang w:val="en-US"/>
        </w:rPr>
        <w:t>Wissenschaften</w:t>
      </w:r>
      <w:proofErr w:type="spellEnd"/>
      <w:r w:rsidRPr="001D215E">
        <w:rPr>
          <w:rFonts w:ascii="Times New Roman" w:hAnsi="Times New Roman" w:cs="Times New Roman"/>
          <w:i/>
          <w:sz w:val="28"/>
          <w:szCs w:val="28"/>
        </w:rPr>
        <w:t xml:space="preserve">, </w:t>
      </w:r>
      <w:proofErr w:type="spellStart"/>
      <w:r w:rsidRPr="001D215E">
        <w:rPr>
          <w:rFonts w:ascii="Times New Roman" w:hAnsi="Times New Roman" w:cs="Times New Roman"/>
          <w:i/>
          <w:sz w:val="28"/>
          <w:szCs w:val="28"/>
          <w:lang w:val="en-US"/>
        </w:rPr>
        <w:t>PeterLangAG</w:t>
      </w:r>
      <w:proofErr w:type="spellEnd"/>
      <w:r w:rsidRPr="001D215E">
        <w:rPr>
          <w:rFonts w:ascii="Times New Roman" w:hAnsi="Times New Roman" w:cs="Times New Roman"/>
          <w:i/>
          <w:sz w:val="28"/>
          <w:szCs w:val="28"/>
        </w:rPr>
        <w:t xml:space="preserve">. – </w:t>
      </w:r>
      <w:r w:rsidRPr="001D215E">
        <w:rPr>
          <w:rFonts w:ascii="Times New Roman" w:hAnsi="Times New Roman" w:cs="Times New Roman"/>
          <w:i/>
          <w:sz w:val="28"/>
          <w:szCs w:val="28"/>
          <w:lang w:val="en-US"/>
        </w:rPr>
        <w:t>Bern</w:t>
      </w:r>
      <w:r w:rsidRPr="001D215E">
        <w:rPr>
          <w:rFonts w:ascii="Times New Roman" w:hAnsi="Times New Roman" w:cs="Times New Roman"/>
          <w:i/>
          <w:sz w:val="28"/>
          <w:szCs w:val="28"/>
        </w:rPr>
        <w:t>, 2014. – С. 38.</w:t>
      </w:r>
    </w:p>
    <w:p w:rsidR="00F30372" w:rsidRPr="001D215E" w:rsidRDefault="00F30372" w:rsidP="00F30372">
      <w:pPr>
        <w:ind w:firstLine="709"/>
        <w:rPr>
          <w:i/>
          <w:color w:val="000000" w:themeColor="text1"/>
        </w:rPr>
      </w:pPr>
      <w:r w:rsidRPr="001D215E">
        <w:rPr>
          <w:rFonts w:ascii="Times New Roman" w:hAnsi="Times New Roman" w:cs="Times New Roman"/>
          <w:i/>
          <w:sz w:val="28"/>
          <w:szCs w:val="28"/>
        </w:rPr>
        <w:t xml:space="preserve">6. </w:t>
      </w:r>
      <w:proofErr w:type="spellStart"/>
      <w:r w:rsidRPr="001D215E">
        <w:rPr>
          <w:rFonts w:ascii="Times New Roman" w:hAnsi="Times New Roman" w:cs="Times New Roman"/>
          <w:i/>
          <w:sz w:val="28"/>
          <w:szCs w:val="28"/>
        </w:rPr>
        <w:t>Куликов,В</w:t>
      </w:r>
      <w:proofErr w:type="spellEnd"/>
      <w:r w:rsidRPr="001D215E">
        <w:rPr>
          <w:rFonts w:ascii="Times New Roman" w:hAnsi="Times New Roman" w:cs="Times New Roman"/>
          <w:i/>
          <w:sz w:val="28"/>
          <w:szCs w:val="28"/>
        </w:rPr>
        <w:t xml:space="preserve">. </w:t>
      </w:r>
      <w:r w:rsidRPr="001D215E">
        <w:rPr>
          <w:rFonts w:ascii="Times New Roman" w:eastAsia="Times New Roman" w:hAnsi="Times New Roman" w:cs="Times New Roman"/>
          <w:i/>
          <w:color w:val="000000"/>
          <w:spacing w:val="3"/>
          <w:sz w:val="28"/>
          <w:szCs w:val="28"/>
          <w:lang w:eastAsia="ru-RU"/>
        </w:rPr>
        <w:t>В делах по отмыванию доходов станет проще доказать, что деньги и имущество нажиты незаконно</w:t>
      </w:r>
      <w:r w:rsidRPr="001D215E">
        <w:rPr>
          <w:rFonts w:ascii="Times New Roman" w:hAnsi="Times New Roman" w:cs="Times New Roman"/>
          <w:i/>
          <w:sz w:val="28"/>
          <w:szCs w:val="28"/>
        </w:rPr>
        <w:t xml:space="preserve">[Электронный ресурс] / В. Куликов –.– Режим доступа: </w:t>
      </w:r>
      <w:hyperlink r:id="rId7" w:history="1">
        <w:r w:rsidRPr="001D215E">
          <w:rPr>
            <w:rStyle w:val="a3"/>
            <w:rFonts w:ascii="Times New Roman" w:eastAsia="Times New Roman" w:hAnsi="Times New Roman" w:cs="Times New Roman"/>
            <w:i/>
            <w:color w:val="000000" w:themeColor="text1"/>
            <w:spacing w:val="3"/>
            <w:sz w:val="28"/>
            <w:szCs w:val="28"/>
            <w:lang w:val="en-US" w:eastAsia="ru-RU"/>
          </w:rPr>
          <w:t>https</w:t>
        </w:r>
        <w:r w:rsidRPr="001D215E">
          <w:rPr>
            <w:rStyle w:val="a3"/>
            <w:rFonts w:ascii="Times New Roman" w:eastAsia="Times New Roman" w:hAnsi="Times New Roman" w:cs="Times New Roman"/>
            <w:i/>
            <w:color w:val="000000" w:themeColor="text1"/>
            <w:spacing w:val="3"/>
            <w:sz w:val="28"/>
            <w:szCs w:val="28"/>
            <w:lang w:eastAsia="ru-RU"/>
          </w:rPr>
          <w:t>://</w:t>
        </w:r>
        <w:proofErr w:type="spellStart"/>
        <w:r w:rsidRPr="001D215E">
          <w:rPr>
            <w:rStyle w:val="a3"/>
            <w:rFonts w:ascii="Times New Roman" w:eastAsia="Times New Roman" w:hAnsi="Times New Roman" w:cs="Times New Roman"/>
            <w:i/>
            <w:color w:val="000000" w:themeColor="text1"/>
            <w:spacing w:val="3"/>
            <w:sz w:val="28"/>
            <w:szCs w:val="28"/>
            <w:lang w:val="en-US" w:eastAsia="ru-RU"/>
          </w:rPr>
          <w:t>rg</w:t>
        </w:r>
        <w:proofErr w:type="spellEnd"/>
        <w:r w:rsidRPr="001D215E">
          <w:rPr>
            <w:rStyle w:val="a3"/>
            <w:rFonts w:ascii="Times New Roman" w:eastAsia="Times New Roman" w:hAnsi="Times New Roman" w:cs="Times New Roman"/>
            <w:i/>
            <w:color w:val="000000" w:themeColor="text1"/>
            <w:spacing w:val="3"/>
            <w:sz w:val="28"/>
            <w:szCs w:val="28"/>
            <w:lang w:eastAsia="ru-RU"/>
          </w:rPr>
          <w:t>.</w:t>
        </w:r>
        <w:proofErr w:type="spellStart"/>
        <w:r w:rsidRPr="001D215E">
          <w:rPr>
            <w:rStyle w:val="a3"/>
            <w:rFonts w:ascii="Times New Roman" w:eastAsia="Times New Roman" w:hAnsi="Times New Roman" w:cs="Times New Roman"/>
            <w:i/>
            <w:color w:val="000000" w:themeColor="text1"/>
            <w:spacing w:val="3"/>
            <w:sz w:val="28"/>
            <w:szCs w:val="28"/>
            <w:lang w:val="en-US" w:eastAsia="ru-RU"/>
          </w:rPr>
          <w:t>ru</w:t>
        </w:r>
        <w:proofErr w:type="spellEnd"/>
        <w:r w:rsidRPr="001D215E">
          <w:rPr>
            <w:rStyle w:val="a3"/>
            <w:rFonts w:ascii="Times New Roman" w:eastAsia="Times New Roman" w:hAnsi="Times New Roman" w:cs="Times New Roman"/>
            <w:i/>
            <w:color w:val="000000" w:themeColor="text1"/>
            <w:spacing w:val="3"/>
            <w:sz w:val="28"/>
            <w:szCs w:val="28"/>
            <w:lang w:eastAsia="ru-RU"/>
          </w:rPr>
          <w:t>/2015/07/13/</w:t>
        </w:r>
        <w:proofErr w:type="spellStart"/>
        <w:r w:rsidRPr="001D215E">
          <w:rPr>
            <w:rStyle w:val="a3"/>
            <w:rFonts w:ascii="Times New Roman" w:eastAsia="Times New Roman" w:hAnsi="Times New Roman" w:cs="Times New Roman"/>
            <w:i/>
            <w:color w:val="000000" w:themeColor="text1"/>
            <w:spacing w:val="3"/>
            <w:sz w:val="28"/>
            <w:szCs w:val="28"/>
            <w:lang w:val="en-US" w:eastAsia="ru-RU"/>
          </w:rPr>
          <w:t>postanovlenie</w:t>
        </w:r>
        <w:proofErr w:type="spellEnd"/>
        <w:r w:rsidRPr="001D215E">
          <w:rPr>
            <w:rStyle w:val="a3"/>
            <w:rFonts w:ascii="Times New Roman" w:eastAsia="Times New Roman" w:hAnsi="Times New Roman" w:cs="Times New Roman"/>
            <w:i/>
            <w:color w:val="000000" w:themeColor="text1"/>
            <w:spacing w:val="3"/>
            <w:sz w:val="28"/>
            <w:szCs w:val="28"/>
            <w:lang w:eastAsia="ru-RU"/>
          </w:rPr>
          <w:t>.</w:t>
        </w:r>
        <w:r w:rsidRPr="001D215E">
          <w:rPr>
            <w:rStyle w:val="a3"/>
            <w:rFonts w:ascii="Times New Roman" w:eastAsia="Times New Roman" w:hAnsi="Times New Roman" w:cs="Times New Roman"/>
            <w:i/>
            <w:color w:val="000000" w:themeColor="text1"/>
            <w:spacing w:val="3"/>
            <w:sz w:val="28"/>
            <w:szCs w:val="28"/>
            <w:lang w:val="en-US" w:eastAsia="ru-RU"/>
          </w:rPr>
          <w:t>html</w:t>
        </w:r>
      </w:hyperlink>
    </w:p>
    <w:p w:rsidR="00F30372" w:rsidRPr="001D215E" w:rsidRDefault="00F30372" w:rsidP="00F30372">
      <w:pPr>
        <w:ind w:firstLine="709"/>
        <w:rPr>
          <w:i/>
        </w:rPr>
      </w:pPr>
      <w:r w:rsidRPr="001D215E">
        <w:rPr>
          <w:rFonts w:ascii="Times New Roman" w:hAnsi="Times New Roman" w:cs="Times New Roman"/>
          <w:i/>
          <w:sz w:val="28"/>
          <w:szCs w:val="28"/>
        </w:rPr>
        <w:t>7.</w:t>
      </w:r>
      <w:r w:rsidRPr="00F30372">
        <w:rPr>
          <w:rFonts w:ascii="Times New Roman" w:hAnsi="Times New Roman" w:cs="Times New Roman"/>
          <w:i/>
          <w:sz w:val="28"/>
          <w:szCs w:val="28"/>
        </w:rPr>
        <w:t xml:space="preserve"> </w:t>
      </w:r>
      <w:proofErr w:type="spellStart"/>
      <w:r w:rsidRPr="001D215E">
        <w:rPr>
          <w:rFonts w:ascii="Times New Roman" w:hAnsi="Times New Roman" w:cs="Times New Roman"/>
          <w:i/>
          <w:sz w:val="28"/>
          <w:szCs w:val="28"/>
        </w:rPr>
        <w:t>Калюков</w:t>
      </w:r>
      <w:proofErr w:type="spellEnd"/>
      <w:r w:rsidRPr="001D215E">
        <w:rPr>
          <w:rFonts w:ascii="Times New Roman" w:hAnsi="Times New Roman" w:cs="Times New Roman"/>
          <w:i/>
          <w:sz w:val="28"/>
          <w:szCs w:val="28"/>
        </w:rPr>
        <w:t xml:space="preserve">, Е. Из России за 19 лет незаконно вывели более $1,3 трлн. [Электронный ресурс] / Е. </w:t>
      </w:r>
      <w:proofErr w:type="spellStart"/>
      <w:r w:rsidRPr="001D215E">
        <w:rPr>
          <w:rFonts w:ascii="Times New Roman" w:hAnsi="Times New Roman" w:cs="Times New Roman"/>
          <w:i/>
          <w:sz w:val="28"/>
          <w:szCs w:val="28"/>
        </w:rPr>
        <w:t>Калюков</w:t>
      </w:r>
      <w:proofErr w:type="spellEnd"/>
      <w:r w:rsidRPr="001D215E">
        <w:rPr>
          <w:rFonts w:ascii="Times New Roman" w:hAnsi="Times New Roman" w:cs="Times New Roman"/>
          <w:i/>
          <w:sz w:val="28"/>
          <w:szCs w:val="28"/>
        </w:rPr>
        <w:t xml:space="preserve"> // РБК, 23 сентября 2015 г. –.– Режим доступа: </w:t>
      </w:r>
      <w:hyperlink r:id="rId8" w:history="1">
        <w:r w:rsidRPr="001D215E">
          <w:rPr>
            <w:rStyle w:val="a3"/>
            <w:rFonts w:ascii="Times New Roman" w:hAnsi="Times New Roman" w:cs="Times New Roman"/>
            <w:i/>
            <w:color w:val="000000" w:themeColor="text1"/>
            <w:sz w:val="28"/>
            <w:szCs w:val="28"/>
          </w:rPr>
          <w:t>http://www.rbc.ru/finances/23/09/2015/560264189a7947501326fc58</w:t>
        </w:r>
      </w:hyperlink>
    </w:p>
    <w:p w:rsidR="00F30372" w:rsidRPr="00F30372" w:rsidRDefault="00F30372" w:rsidP="00F30372">
      <w:pPr>
        <w:ind w:firstLine="709"/>
        <w:rPr>
          <w:rFonts w:ascii="Arial" w:eastAsia="Times New Roman" w:hAnsi="Arial" w:cs="Arial"/>
          <w:i/>
          <w:color w:val="000000"/>
          <w:spacing w:val="3"/>
          <w:sz w:val="32"/>
          <w:szCs w:val="32"/>
          <w:lang w:eastAsia="ru-RU"/>
        </w:rPr>
      </w:pPr>
      <w:r w:rsidRPr="001D215E">
        <w:rPr>
          <w:rFonts w:ascii="Times New Roman" w:hAnsi="Times New Roman" w:cs="Times New Roman"/>
          <w:i/>
          <w:sz w:val="28"/>
          <w:szCs w:val="28"/>
        </w:rPr>
        <w:t>8. Кувшинова, О. Из России незаконно вывели 1,2 трлн. руб. за три года [Электронный ресурс] / О. Кувшинова // Ведомости, 30 августа –.– Режим</w:t>
      </w:r>
      <w:r w:rsidRPr="00F30372">
        <w:rPr>
          <w:rFonts w:ascii="Times New Roman" w:hAnsi="Times New Roman" w:cs="Times New Roman"/>
          <w:i/>
          <w:sz w:val="28"/>
          <w:szCs w:val="28"/>
        </w:rPr>
        <w:t xml:space="preserve"> </w:t>
      </w:r>
      <w:r w:rsidRPr="001D215E">
        <w:rPr>
          <w:rFonts w:ascii="Times New Roman" w:hAnsi="Times New Roman" w:cs="Times New Roman"/>
          <w:i/>
          <w:sz w:val="28"/>
          <w:szCs w:val="28"/>
        </w:rPr>
        <w:t>доступа</w:t>
      </w:r>
      <w:r w:rsidRPr="00F30372">
        <w:rPr>
          <w:rFonts w:ascii="Times New Roman" w:hAnsi="Times New Roman" w:cs="Times New Roman"/>
          <w:i/>
          <w:sz w:val="28"/>
          <w:szCs w:val="28"/>
        </w:rPr>
        <w:t xml:space="preserve">: </w:t>
      </w:r>
      <w:r w:rsidRPr="001D215E">
        <w:rPr>
          <w:rFonts w:ascii="Times New Roman" w:eastAsia="Times New Roman" w:hAnsi="Times New Roman" w:cs="Times New Roman"/>
          <w:i/>
          <w:color w:val="000000"/>
          <w:spacing w:val="3"/>
          <w:sz w:val="28"/>
          <w:szCs w:val="28"/>
          <w:lang w:eastAsia="ru-RU"/>
        </w:rPr>
        <w:t>http://www.vedomosti.ru/economics</w:t>
      </w:r>
      <w:r w:rsidRPr="00F30372">
        <w:rPr>
          <w:rFonts w:ascii="Times New Roman" w:eastAsia="Times New Roman" w:hAnsi="Times New Roman" w:cs="Times New Roman"/>
          <w:i/>
          <w:color w:val="000000"/>
          <w:spacing w:val="3"/>
          <w:sz w:val="28"/>
          <w:szCs w:val="28"/>
          <w:lang w:eastAsia="ru-RU"/>
        </w:rPr>
        <w:t>/</w:t>
      </w:r>
      <w:r w:rsidRPr="00F30372">
        <w:rPr>
          <w:rFonts w:ascii="Times New Roman" w:eastAsia="Times New Roman" w:hAnsi="Times New Roman" w:cs="Times New Roman"/>
          <w:i/>
          <w:color w:val="000000"/>
          <w:spacing w:val="3"/>
          <w:sz w:val="28"/>
          <w:szCs w:val="28"/>
          <w:lang w:val="en-US" w:eastAsia="ru-RU"/>
        </w:rPr>
        <w:t>articles</w:t>
      </w:r>
      <w:r w:rsidRPr="00F30372">
        <w:rPr>
          <w:rFonts w:ascii="Times New Roman" w:eastAsia="Times New Roman" w:hAnsi="Times New Roman" w:cs="Times New Roman"/>
          <w:i/>
          <w:color w:val="000000"/>
          <w:spacing w:val="3"/>
          <w:sz w:val="28"/>
          <w:szCs w:val="28"/>
          <w:lang w:eastAsia="ru-RU"/>
        </w:rPr>
        <w:t>/2016/08/30/ 655047-</w:t>
      </w:r>
      <w:proofErr w:type="spellStart"/>
      <w:r w:rsidRPr="00F30372">
        <w:rPr>
          <w:rFonts w:ascii="Times New Roman" w:eastAsia="Times New Roman" w:hAnsi="Times New Roman" w:cs="Times New Roman"/>
          <w:i/>
          <w:color w:val="000000"/>
          <w:spacing w:val="3"/>
          <w:sz w:val="28"/>
          <w:szCs w:val="28"/>
          <w:lang w:val="en-US" w:eastAsia="ru-RU"/>
        </w:rPr>
        <w:t>iz</w:t>
      </w:r>
      <w:proofErr w:type="spellEnd"/>
      <w:r w:rsidRPr="00F30372">
        <w:rPr>
          <w:rFonts w:ascii="Times New Roman" w:eastAsia="Times New Roman" w:hAnsi="Times New Roman" w:cs="Times New Roman"/>
          <w:i/>
          <w:color w:val="000000"/>
          <w:spacing w:val="3"/>
          <w:sz w:val="28"/>
          <w:szCs w:val="28"/>
          <w:lang w:eastAsia="ru-RU"/>
        </w:rPr>
        <w:t>-</w:t>
      </w:r>
      <w:proofErr w:type="spellStart"/>
      <w:r w:rsidRPr="00F30372">
        <w:rPr>
          <w:rFonts w:ascii="Times New Roman" w:eastAsia="Times New Roman" w:hAnsi="Times New Roman" w:cs="Times New Roman"/>
          <w:i/>
          <w:color w:val="000000"/>
          <w:spacing w:val="3"/>
          <w:sz w:val="28"/>
          <w:szCs w:val="28"/>
          <w:lang w:val="en-US" w:eastAsia="ru-RU"/>
        </w:rPr>
        <w:t>rossii</w:t>
      </w:r>
      <w:proofErr w:type="spellEnd"/>
      <w:r w:rsidRPr="00F30372">
        <w:rPr>
          <w:rFonts w:ascii="Times New Roman" w:eastAsia="Times New Roman" w:hAnsi="Times New Roman" w:cs="Times New Roman"/>
          <w:i/>
          <w:color w:val="000000"/>
          <w:spacing w:val="3"/>
          <w:sz w:val="28"/>
          <w:szCs w:val="28"/>
          <w:lang w:eastAsia="ru-RU"/>
        </w:rPr>
        <w:t>-</w:t>
      </w:r>
      <w:proofErr w:type="spellStart"/>
      <w:r w:rsidRPr="00F30372">
        <w:rPr>
          <w:rFonts w:ascii="Times New Roman" w:eastAsia="Times New Roman" w:hAnsi="Times New Roman" w:cs="Times New Roman"/>
          <w:i/>
          <w:color w:val="000000"/>
          <w:spacing w:val="3"/>
          <w:sz w:val="28"/>
          <w:szCs w:val="28"/>
          <w:lang w:val="en-US" w:eastAsia="ru-RU"/>
        </w:rPr>
        <w:t>nezakonno</w:t>
      </w:r>
      <w:proofErr w:type="spellEnd"/>
      <w:r w:rsidRPr="00F30372">
        <w:rPr>
          <w:rFonts w:ascii="Times New Roman" w:eastAsia="Times New Roman" w:hAnsi="Times New Roman" w:cs="Times New Roman"/>
          <w:i/>
          <w:color w:val="000000"/>
          <w:spacing w:val="3"/>
          <w:sz w:val="28"/>
          <w:szCs w:val="28"/>
          <w:lang w:eastAsia="ru-RU"/>
        </w:rPr>
        <w:t>-</w:t>
      </w:r>
      <w:proofErr w:type="spellStart"/>
      <w:r w:rsidRPr="00F30372">
        <w:rPr>
          <w:rFonts w:ascii="Times New Roman" w:eastAsia="Times New Roman" w:hAnsi="Times New Roman" w:cs="Times New Roman"/>
          <w:i/>
          <w:color w:val="000000"/>
          <w:spacing w:val="3"/>
          <w:sz w:val="28"/>
          <w:szCs w:val="28"/>
          <w:lang w:val="en-US" w:eastAsia="ru-RU"/>
        </w:rPr>
        <w:t>viveli</w:t>
      </w:r>
      <w:proofErr w:type="spellEnd"/>
      <w:r w:rsidRPr="00F30372">
        <w:rPr>
          <w:rFonts w:ascii="Times New Roman" w:eastAsia="Times New Roman" w:hAnsi="Times New Roman" w:cs="Times New Roman"/>
          <w:i/>
          <w:color w:val="000000"/>
          <w:spacing w:val="3"/>
          <w:sz w:val="28"/>
          <w:szCs w:val="28"/>
          <w:lang w:eastAsia="ru-RU"/>
        </w:rPr>
        <w:t>-12-</w:t>
      </w:r>
      <w:proofErr w:type="spellStart"/>
      <w:r w:rsidRPr="00F30372">
        <w:rPr>
          <w:rFonts w:ascii="Times New Roman" w:eastAsia="Times New Roman" w:hAnsi="Times New Roman" w:cs="Times New Roman"/>
          <w:i/>
          <w:color w:val="000000"/>
          <w:spacing w:val="3"/>
          <w:sz w:val="28"/>
          <w:szCs w:val="28"/>
          <w:lang w:val="en-US" w:eastAsia="ru-RU"/>
        </w:rPr>
        <w:t>trln</w:t>
      </w:r>
      <w:proofErr w:type="spellEnd"/>
    </w:p>
    <w:p w:rsidR="00F30372" w:rsidRPr="009C06F3" w:rsidRDefault="00F30372" w:rsidP="00F30372">
      <w:pPr>
        <w:pStyle w:val="1"/>
        <w:keepNext w:val="0"/>
        <w:keepLines w:val="0"/>
        <w:widowControl w:val="0"/>
        <w:shd w:val="clear" w:color="auto" w:fill="FFFFFF"/>
        <w:spacing w:before="0"/>
        <w:ind w:firstLine="709"/>
        <w:rPr>
          <w:rFonts w:ascii="Arial" w:eastAsia="Times New Roman" w:hAnsi="Arial" w:cs="Arial"/>
          <w:i/>
          <w:color w:val="000000"/>
          <w:spacing w:val="3"/>
          <w:lang w:eastAsia="ru-RU"/>
        </w:rPr>
      </w:pPr>
      <w:r w:rsidRPr="009C06F3">
        <w:rPr>
          <w:rFonts w:ascii="Times New Roman" w:eastAsia="Times New Roman" w:hAnsi="Times New Roman" w:cs="Times New Roman"/>
          <w:i/>
          <w:color w:val="000000"/>
          <w:spacing w:val="3"/>
          <w:sz w:val="28"/>
          <w:szCs w:val="28"/>
          <w:lang w:eastAsia="ru-RU"/>
        </w:rPr>
        <w:t xml:space="preserve">9. </w:t>
      </w:r>
      <w:r w:rsidRPr="009C06F3">
        <w:rPr>
          <w:rFonts w:ascii="Times New Roman" w:hAnsi="Times New Roman" w:cs="Times New Roman"/>
          <w:bCs/>
          <w:i/>
          <w:iCs/>
          <w:color w:val="000000"/>
          <w:sz w:val="28"/>
          <w:szCs w:val="28"/>
        </w:rPr>
        <w:t xml:space="preserve">Отмывание в четвертом раунде – Российских финансистов в 2018 году ждет новая проверка FATF. </w:t>
      </w:r>
      <w:proofErr w:type="spellStart"/>
      <w:r w:rsidRPr="009C06F3">
        <w:rPr>
          <w:rFonts w:ascii="Times New Roman" w:hAnsi="Times New Roman" w:cs="Times New Roman"/>
          <w:i/>
          <w:color w:val="000000"/>
          <w:sz w:val="28"/>
          <w:szCs w:val="28"/>
          <w:shd w:val="clear" w:color="auto" w:fill="FFFFFF"/>
        </w:rPr>
        <w:t>МФД-ИнфоЦентр</w:t>
      </w:r>
      <w:proofErr w:type="spellEnd"/>
      <w:r w:rsidRPr="009C06F3">
        <w:rPr>
          <w:rFonts w:ascii="Times New Roman" w:hAnsi="Times New Roman" w:cs="Times New Roman"/>
          <w:i/>
          <w:color w:val="000000"/>
          <w:sz w:val="28"/>
          <w:szCs w:val="28"/>
          <w:shd w:val="clear" w:color="auto" w:fill="FFFFFF"/>
        </w:rPr>
        <w:t>, MFD.RU</w:t>
      </w:r>
      <w:r w:rsidRPr="009C06F3">
        <w:rPr>
          <w:rFonts w:ascii="Times New Roman" w:eastAsia="Times New Roman" w:hAnsi="Times New Roman" w:cs="Times New Roman"/>
          <w:i/>
          <w:color w:val="000000"/>
          <w:spacing w:val="3"/>
          <w:sz w:val="28"/>
          <w:szCs w:val="28"/>
          <w:lang w:eastAsia="ru-RU"/>
        </w:rPr>
        <w:t xml:space="preserve"> [Электронный ресурс] –.– Режим доступа: http://mfd.ru/news/view/?id=2046764</w:t>
      </w: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p w:rsidR="005453A8" w:rsidRDefault="005453A8" w:rsidP="005453A8">
      <w:pPr>
        <w:rPr>
          <w:rFonts w:ascii="Times New Roman" w:hAnsi="Times New Roman" w:cs="Times New Roman"/>
          <w:sz w:val="28"/>
          <w:szCs w:val="28"/>
        </w:rPr>
      </w:pPr>
    </w:p>
    <w:p w:rsidR="005453A8" w:rsidRDefault="005453A8" w:rsidP="005453A8">
      <w:pPr>
        <w:rPr>
          <w:rFonts w:ascii="Times New Roman" w:hAnsi="Times New Roman" w:cs="Times New Roman"/>
          <w:sz w:val="28"/>
          <w:szCs w:val="28"/>
        </w:rPr>
      </w:pPr>
    </w:p>
    <w:p w:rsidR="005453A8" w:rsidRPr="005453A8" w:rsidRDefault="005453A8" w:rsidP="005453A8">
      <w:pPr>
        <w:rPr>
          <w:rFonts w:ascii="Times New Roman" w:hAnsi="Times New Roman" w:cs="Times New Roman"/>
          <w:sz w:val="28"/>
          <w:szCs w:val="28"/>
        </w:rPr>
      </w:pPr>
    </w:p>
    <w:sectPr w:rsidR="005453A8" w:rsidRPr="005453A8" w:rsidSect="003E4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6B7D9D"/>
    <w:rsid w:val="0000746B"/>
    <w:rsid w:val="001A7BB9"/>
    <w:rsid w:val="001B28C2"/>
    <w:rsid w:val="0026708D"/>
    <w:rsid w:val="00371A82"/>
    <w:rsid w:val="003B05CF"/>
    <w:rsid w:val="003B2225"/>
    <w:rsid w:val="003E4C19"/>
    <w:rsid w:val="003E53A4"/>
    <w:rsid w:val="005453A8"/>
    <w:rsid w:val="00553578"/>
    <w:rsid w:val="00563B1C"/>
    <w:rsid w:val="006A0A13"/>
    <w:rsid w:val="006B7D9D"/>
    <w:rsid w:val="006E51F6"/>
    <w:rsid w:val="00736B8A"/>
    <w:rsid w:val="0076461B"/>
    <w:rsid w:val="007F0E78"/>
    <w:rsid w:val="007F38F0"/>
    <w:rsid w:val="009435E1"/>
    <w:rsid w:val="0097570F"/>
    <w:rsid w:val="00A15D52"/>
    <w:rsid w:val="00AF0D3F"/>
    <w:rsid w:val="00C531BC"/>
    <w:rsid w:val="00CA6B04"/>
    <w:rsid w:val="00D61B59"/>
    <w:rsid w:val="00D81EAD"/>
    <w:rsid w:val="00DB209C"/>
    <w:rsid w:val="00DD3BE3"/>
    <w:rsid w:val="00E316DA"/>
    <w:rsid w:val="00E42380"/>
    <w:rsid w:val="00F20858"/>
    <w:rsid w:val="00F30372"/>
    <w:rsid w:val="00FB20B9"/>
    <w:rsid w:val="00FB4F70"/>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1"/>
        <o:r id="V:Rule4"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9D"/>
    <w:pPr>
      <w:spacing w:after="0" w:line="240" w:lineRule="auto"/>
      <w:ind w:firstLine="720"/>
      <w:jc w:val="both"/>
    </w:pPr>
  </w:style>
  <w:style w:type="paragraph" w:styleId="1">
    <w:name w:val="heading 1"/>
    <w:basedOn w:val="a"/>
    <w:next w:val="a"/>
    <w:link w:val="10"/>
    <w:uiPriority w:val="9"/>
    <w:qFormat/>
    <w:rsid w:val="00F303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D9D"/>
    <w:rPr>
      <w:color w:val="0000FF" w:themeColor="hyperlink"/>
      <w:u w:val="single"/>
    </w:rPr>
  </w:style>
  <w:style w:type="character" w:customStyle="1" w:styleId="10">
    <w:name w:val="Заголовок 1 Знак"/>
    <w:basedOn w:val="a0"/>
    <w:link w:val="1"/>
    <w:uiPriority w:val="9"/>
    <w:rsid w:val="00F3037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c.ru/finances/23/09/2015/560264189a7947501326fc58" TargetMode="External"/><Relationship Id="rId3" Type="http://schemas.openxmlformats.org/officeDocument/2006/relationships/webSettings" Target="webSettings.xml"/><Relationship Id="rId7" Type="http://schemas.openxmlformats.org/officeDocument/2006/relationships/hyperlink" Target="https://rg.ru/2015/07/13/postanovlen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sfm.ru/content%20/files/activity/annualreports/otchet_verstka_3.pdf" TargetMode="External"/><Relationship Id="rId11" Type="http://schemas.microsoft.com/office/2007/relationships/stylesWithEffects" Target="stylesWithEffects.xml"/><Relationship Id="rId5" Type="http://schemas.openxmlformats.org/officeDocument/2006/relationships/hyperlink" Target="http://www.rbc.ru/economics/11/05/2016/57322fb99a794753913fc68b" TargetMode="External"/><Relationship Id="rId10" Type="http://schemas.openxmlformats.org/officeDocument/2006/relationships/theme" Target="theme/theme1.xml"/><Relationship Id="rId4" Type="http://schemas.openxmlformats.org/officeDocument/2006/relationships/hyperlink" Target="mailto:kravtsov.52@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2017-02-14T06:13:00Z</dcterms:created>
  <dcterms:modified xsi:type="dcterms:W3CDTF">2017-02-14T06:13:00Z</dcterms:modified>
</cp:coreProperties>
</file>