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54" w:rsidRPr="00BB5680" w:rsidRDefault="00BB5680" w:rsidP="00BB5680">
      <w:pPr>
        <w:spacing w:after="0" w:line="240" w:lineRule="auto"/>
        <w:jc w:val="both"/>
        <w:rPr>
          <w:rFonts w:ascii="Times New Roman" w:hAnsi="Times New Roman" w:cs="Times New Roman"/>
          <w:b/>
          <w:bCs/>
          <w:color w:val="000000"/>
          <w:sz w:val="28"/>
          <w:szCs w:val="28"/>
          <w:lang w:val="en-US"/>
        </w:rPr>
      </w:pPr>
      <w:r w:rsidRPr="00BB5680">
        <w:rPr>
          <w:rFonts w:ascii="Times New Roman" w:hAnsi="Times New Roman" w:cs="Times New Roman"/>
          <w:b/>
          <w:sz w:val="28"/>
          <w:szCs w:val="28"/>
        </w:rPr>
        <w:t>УДК 316.4.057.4</w:t>
      </w:r>
    </w:p>
    <w:p w:rsidR="00BB5680" w:rsidRPr="00BB5680" w:rsidRDefault="00BB5680" w:rsidP="00BB5680">
      <w:pPr>
        <w:spacing w:after="0" w:line="240" w:lineRule="auto"/>
        <w:jc w:val="both"/>
        <w:rPr>
          <w:rFonts w:ascii="Times New Roman" w:hAnsi="Times New Roman" w:cs="Times New Roman"/>
          <w:b/>
          <w:bCs/>
          <w:color w:val="000000"/>
          <w:sz w:val="28"/>
          <w:szCs w:val="28"/>
          <w:lang w:val="en-US"/>
        </w:rPr>
      </w:pPr>
    </w:p>
    <w:p w:rsidR="00435B54" w:rsidRPr="00BB5680" w:rsidRDefault="00435B54" w:rsidP="00BB5680">
      <w:pPr>
        <w:spacing w:after="0" w:line="240" w:lineRule="auto"/>
        <w:jc w:val="both"/>
        <w:textAlignment w:val="top"/>
        <w:rPr>
          <w:rFonts w:ascii="Times New Roman" w:hAnsi="Times New Roman" w:cs="Times New Roman"/>
          <w:bCs/>
          <w:iCs/>
          <w:sz w:val="28"/>
          <w:szCs w:val="28"/>
          <w:lang w:val="en-US"/>
        </w:rPr>
      </w:pPr>
      <w:r w:rsidRPr="00BB5680">
        <w:rPr>
          <w:rFonts w:ascii="Times New Roman" w:hAnsi="Times New Roman" w:cs="Times New Roman"/>
          <w:b/>
          <w:bCs/>
          <w:iCs/>
          <w:sz w:val="28"/>
          <w:szCs w:val="28"/>
          <w:lang w:val="en-US"/>
        </w:rPr>
        <w:t xml:space="preserve">Tatyana </w:t>
      </w:r>
      <w:proofErr w:type="spellStart"/>
      <w:r w:rsidRPr="00BB5680">
        <w:rPr>
          <w:rFonts w:ascii="Times New Roman" w:hAnsi="Times New Roman" w:cs="Times New Roman"/>
          <w:b/>
          <w:bCs/>
          <w:iCs/>
          <w:sz w:val="28"/>
          <w:szCs w:val="28"/>
          <w:lang w:val="en-US"/>
        </w:rPr>
        <w:t>Vladimirovna</w:t>
      </w:r>
      <w:proofErr w:type="spellEnd"/>
      <w:r w:rsidRPr="00BB5680">
        <w:rPr>
          <w:rFonts w:ascii="Times New Roman" w:hAnsi="Times New Roman" w:cs="Times New Roman"/>
          <w:b/>
          <w:bCs/>
          <w:iCs/>
          <w:sz w:val="28"/>
          <w:szCs w:val="28"/>
          <w:lang w:val="en-US"/>
        </w:rPr>
        <w:t xml:space="preserve"> </w:t>
      </w:r>
      <w:proofErr w:type="spellStart"/>
      <w:r w:rsidRPr="00BB5680">
        <w:rPr>
          <w:rFonts w:ascii="Times New Roman" w:hAnsi="Times New Roman" w:cs="Times New Roman"/>
          <w:b/>
          <w:bCs/>
          <w:iCs/>
          <w:sz w:val="28"/>
          <w:szCs w:val="28"/>
          <w:lang w:val="en-US"/>
        </w:rPr>
        <w:t>Barmina</w:t>
      </w:r>
      <w:proofErr w:type="spellEnd"/>
      <w:r w:rsidRPr="00BB5680">
        <w:rPr>
          <w:rFonts w:ascii="Times New Roman" w:hAnsi="Times New Roman" w:cs="Times New Roman"/>
          <w:bCs/>
          <w:iCs/>
          <w:sz w:val="28"/>
          <w:szCs w:val="28"/>
          <w:lang w:val="en-US"/>
        </w:rPr>
        <w:t xml:space="preserve"> – Candidate of Psychology, docent of the sociology, social work and right chair of the Far-Eastern institute of management – branch of RANEPA (Khabarovsk). </w:t>
      </w:r>
      <w:r w:rsidRPr="00BB5680">
        <w:rPr>
          <w:rFonts w:ascii="Times New Roman" w:hAnsi="Times New Roman" w:cs="Times New Roman"/>
          <w:bCs/>
          <w:i/>
          <w:iCs/>
          <w:sz w:val="28"/>
          <w:szCs w:val="28"/>
          <w:lang w:val="en-US"/>
        </w:rPr>
        <w:t>E-mail: barminat@mail.ru</w:t>
      </w:r>
    </w:p>
    <w:p w:rsidR="00435B54" w:rsidRPr="00BB5680" w:rsidRDefault="00435B54" w:rsidP="00BB5680">
      <w:pPr>
        <w:spacing w:after="0" w:line="240" w:lineRule="auto"/>
        <w:jc w:val="both"/>
        <w:textAlignment w:val="top"/>
        <w:rPr>
          <w:rFonts w:ascii="Times New Roman" w:hAnsi="Times New Roman" w:cs="Times New Roman"/>
          <w:bCs/>
          <w:i/>
          <w:iCs/>
          <w:sz w:val="28"/>
          <w:szCs w:val="28"/>
          <w:lang w:val="en-US"/>
        </w:rPr>
      </w:pPr>
      <w:r w:rsidRPr="00BB5680">
        <w:rPr>
          <w:rFonts w:ascii="Times New Roman" w:hAnsi="Times New Roman" w:cs="Times New Roman"/>
          <w:b/>
          <w:bCs/>
          <w:iCs/>
          <w:sz w:val="28"/>
          <w:szCs w:val="28"/>
          <w:lang w:val="en-US"/>
        </w:rPr>
        <w:t xml:space="preserve">Elena </w:t>
      </w:r>
      <w:proofErr w:type="spellStart"/>
      <w:r w:rsidRPr="00BB5680">
        <w:rPr>
          <w:rFonts w:ascii="Times New Roman" w:hAnsi="Times New Roman" w:cs="Times New Roman"/>
          <w:b/>
          <w:bCs/>
          <w:iCs/>
          <w:sz w:val="28"/>
          <w:szCs w:val="28"/>
          <w:lang w:val="en-US"/>
        </w:rPr>
        <w:t>Vyacheslavovna</w:t>
      </w:r>
      <w:proofErr w:type="spellEnd"/>
      <w:r w:rsidRPr="00BB5680">
        <w:rPr>
          <w:rFonts w:ascii="Times New Roman" w:hAnsi="Times New Roman" w:cs="Times New Roman"/>
          <w:b/>
          <w:bCs/>
          <w:iCs/>
          <w:sz w:val="28"/>
          <w:szCs w:val="28"/>
          <w:lang w:val="en-US"/>
        </w:rPr>
        <w:t xml:space="preserve"> </w:t>
      </w:r>
      <w:proofErr w:type="spellStart"/>
      <w:r w:rsidRPr="00BB5680">
        <w:rPr>
          <w:rFonts w:ascii="Times New Roman" w:hAnsi="Times New Roman" w:cs="Times New Roman"/>
          <w:b/>
          <w:bCs/>
          <w:iCs/>
          <w:sz w:val="28"/>
          <w:szCs w:val="28"/>
          <w:lang w:val="en-US"/>
        </w:rPr>
        <w:t>Tolkachyova</w:t>
      </w:r>
      <w:proofErr w:type="spellEnd"/>
      <w:r w:rsidRPr="00BB5680">
        <w:rPr>
          <w:rFonts w:ascii="Times New Roman" w:hAnsi="Times New Roman" w:cs="Times New Roman"/>
          <w:bCs/>
          <w:iCs/>
          <w:sz w:val="28"/>
          <w:szCs w:val="28"/>
          <w:lang w:val="en-US"/>
        </w:rPr>
        <w:t xml:space="preserve"> – Candidate of Sociology, docent of the sociology, social work and right chair of the Far-Eastern institute of management – branch of RANEPA (Khabarovsk). </w:t>
      </w:r>
      <w:r w:rsidRPr="00BB5680">
        <w:rPr>
          <w:rFonts w:ascii="Times New Roman" w:hAnsi="Times New Roman" w:cs="Times New Roman"/>
          <w:bCs/>
          <w:i/>
          <w:iCs/>
          <w:sz w:val="28"/>
          <w:szCs w:val="28"/>
          <w:lang w:val="en-US"/>
        </w:rPr>
        <w:t>E-mail: e-v-tolkacheva@ya.ru</w:t>
      </w:r>
    </w:p>
    <w:p w:rsidR="00435B54" w:rsidRPr="00BB5680" w:rsidRDefault="00435B54" w:rsidP="00BB5680">
      <w:pPr>
        <w:spacing w:after="0" w:line="240" w:lineRule="auto"/>
        <w:ind w:firstLine="709"/>
        <w:jc w:val="both"/>
        <w:textAlignment w:val="top"/>
        <w:rPr>
          <w:rFonts w:ascii="Times New Roman" w:hAnsi="Times New Roman" w:cs="Times New Roman"/>
          <w:bCs/>
          <w:i/>
          <w:iCs/>
          <w:sz w:val="28"/>
          <w:szCs w:val="28"/>
          <w:lang w:val="en-US"/>
        </w:rPr>
      </w:pPr>
    </w:p>
    <w:p w:rsidR="00435B54" w:rsidRPr="00BB5680" w:rsidRDefault="00435B54" w:rsidP="00BB5680">
      <w:pPr>
        <w:spacing w:after="0" w:line="240" w:lineRule="auto"/>
        <w:jc w:val="center"/>
        <w:textAlignment w:val="top"/>
        <w:rPr>
          <w:rFonts w:ascii="Times New Roman" w:hAnsi="Times New Roman" w:cs="Times New Roman"/>
          <w:b/>
          <w:bCs/>
          <w:iCs/>
          <w:sz w:val="28"/>
          <w:szCs w:val="28"/>
          <w:lang w:val="en-US"/>
        </w:rPr>
      </w:pPr>
      <w:r w:rsidRPr="00BB5680">
        <w:rPr>
          <w:rFonts w:ascii="Times New Roman" w:hAnsi="Times New Roman" w:cs="Times New Roman"/>
          <w:b/>
          <w:bCs/>
          <w:iCs/>
          <w:sz w:val="28"/>
          <w:szCs w:val="28"/>
          <w:lang w:val="en-US"/>
        </w:rPr>
        <w:t xml:space="preserve">Deinstitutionalization of a social </w:t>
      </w:r>
      <w:proofErr w:type="spellStart"/>
      <w:r w:rsidRPr="00BB5680">
        <w:rPr>
          <w:rFonts w:ascii="Times New Roman" w:hAnsi="Times New Roman" w:cs="Times New Roman"/>
          <w:b/>
          <w:bCs/>
          <w:iCs/>
          <w:sz w:val="28"/>
          <w:szCs w:val="28"/>
          <w:lang w:val="en-US"/>
        </w:rPr>
        <w:t>orphanhood</w:t>
      </w:r>
      <w:proofErr w:type="spellEnd"/>
      <w:r w:rsidRPr="00BB5680">
        <w:rPr>
          <w:rFonts w:ascii="Times New Roman" w:hAnsi="Times New Roman" w:cs="Times New Roman"/>
          <w:b/>
          <w:bCs/>
          <w:iCs/>
          <w:sz w:val="28"/>
          <w:szCs w:val="28"/>
          <w:lang w:val="en-US"/>
        </w:rPr>
        <w:t>: social and psychological aspects</w:t>
      </w:r>
    </w:p>
    <w:p w:rsidR="00435B54" w:rsidRPr="00BB5680" w:rsidRDefault="00435B54" w:rsidP="00BB5680">
      <w:pPr>
        <w:spacing w:after="0" w:line="240" w:lineRule="auto"/>
        <w:ind w:firstLine="709"/>
        <w:jc w:val="center"/>
        <w:textAlignment w:val="top"/>
        <w:rPr>
          <w:rFonts w:ascii="Times New Roman" w:hAnsi="Times New Roman" w:cs="Times New Roman"/>
          <w:b/>
          <w:bCs/>
          <w:iCs/>
          <w:sz w:val="28"/>
          <w:szCs w:val="28"/>
          <w:lang w:val="en-US"/>
        </w:rPr>
      </w:pPr>
    </w:p>
    <w:p w:rsidR="00435B54" w:rsidRPr="00BB5680" w:rsidRDefault="00435B54" w:rsidP="00BB5680">
      <w:pPr>
        <w:spacing w:after="0" w:line="240" w:lineRule="auto"/>
        <w:ind w:firstLine="709"/>
        <w:jc w:val="both"/>
        <w:textAlignment w:val="top"/>
        <w:rPr>
          <w:rFonts w:ascii="Times New Roman" w:hAnsi="Times New Roman" w:cs="Times New Roman"/>
          <w:bCs/>
          <w:i/>
          <w:iCs/>
          <w:sz w:val="28"/>
          <w:szCs w:val="28"/>
          <w:lang w:val="en-US"/>
        </w:rPr>
      </w:pPr>
      <w:r w:rsidRPr="00BB5680">
        <w:rPr>
          <w:rFonts w:ascii="Times New Roman" w:hAnsi="Times New Roman" w:cs="Times New Roman"/>
          <w:bCs/>
          <w:i/>
          <w:iCs/>
          <w:sz w:val="28"/>
          <w:szCs w:val="28"/>
          <w:lang w:val="en-US"/>
        </w:rPr>
        <w:t xml:space="preserve">In this article methodological approaches to a concept of category of deinstitutionalization of an </w:t>
      </w:r>
      <w:proofErr w:type="spellStart"/>
      <w:r w:rsidRPr="00BB5680">
        <w:rPr>
          <w:rFonts w:ascii="Times New Roman" w:hAnsi="Times New Roman" w:cs="Times New Roman"/>
          <w:bCs/>
          <w:i/>
          <w:iCs/>
          <w:sz w:val="28"/>
          <w:szCs w:val="28"/>
          <w:lang w:val="en-US"/>
        </w:rPr>
        <w:t>orphanhood</w:t>
      </w:r>
      <w:proofErr w:type="spellEnd"/>
      <w:r w:rsidRPr="00BB5680">
        <w:rPr>
          <w:rFonts w:ascii="Times New Roman" w:hAnsi="Times New Roman" w:cs="Times New Roman"/>
          <w:bCs/>
          <w:i/>
          <w:iCs/>
          <w:sz w:val="28"/>
          <w:szCs w:val="28"/>
          <w:lang w:val="en-US"/>
        </w:rPr>
        <w:t xml:space="preserve"> are analyzed, based on what theoretical idea of the essence of deinstitutionalization of an </w:t>
      </w:r>
      <w:proofErr w:type="spellStart"/>
      <w:r w:rsidRPr="00BB5680">
        <w:rPr>
          <w:rFonts w:ascii="Times New Roman" w:hAnsi="Times New Roman" w:cs="Times New Roman"/>
          <w:bCs/>
          <w:i/>
          <w:iCs/>
          <w:sz w:val="28"/>
          <w:szCs w:val="28"/>
          <w:lang w:val="en-US"/>
        </w:rPr>
        <w:t>orphanhood</w:t>
      </w:r>
      <w:proofErr w:type="spellEnd"/>
      <w:r w:rsidRPr="00BB5680">
        <w:rPr>
          <w:rFonts w:ascii="Times New Roman" w:hAnsi="Times New Roman" w:cs="Times New Roman"/>
          <w:bCs/>
          <w:i/>
          <w:iCs/>
          <w:sz w:val="28"/>
          <w:szCs w:val="28"/>
          <w:lang w:val="en-US"/>
        </w:rPr>
        <w:t xml:space="preserve"> and a social </w:t>
      </w:r>
      <w:proofErr w:type="spellStart"/>
      <w:r w:rsidRPr="00BB5680">
        <w:rPr>
          <w:rFonts w:ascii="Times New Roman" w:hAnsi="Times New Roman" w:cs="Times New Roman"/>
          <w:bCs/>
          <w:i/>
          <w:iCs/>
          <w:sz w:val="28"/>
          <w:szCs w:val="28"/>
          <w:lang w:val="en-US"/>
        </w:rPr>
        <w:t>orphanhood</w:t>
      </w:r>
      <w:proofErr w:type="spellEnd"/>
      <w:r w:rsidRPr="00BB5680">
        <w:rPr>
          <w:rFonts w:ascii="Times New Roman" w:hAnsi="Times New Roman" w:cs="Times New Roman"/>
          <w:bCs/>
          <w:i/>
          <w:iCs/>
          <w:sz w:val="28"/>
          <w:szCs w:val="28"/>
          <w:lang w:val="en-US"/>
        </w:rPr>
        <w:t xml:space="preserve"> is offered that allowed interpret, describe and explain more precisely empirically a number of the observed phenomena in the sphere of guardianship of the orphan children and the children without parental support. Besides, the problems of deinstitutionalization of a social </w:t>
      </w:r>
      <w:proofErr w:type="spellStart"/>
      <w:r w:rsidRPr="00BB5680">
        <w:rPr>
          <w:rFonts w:ascii="Times New Roman" w:hAnsi="Times New Roman" w:cs="Times New Roman"/>
          <w:bCs/>
          <w:i/>
          <w:iCs/>
          <w:sz w:val="28"/>
          <w:szCs w:val="28"/>
          <w:lang w:val="en-US"/>
        </w:rPr>
        <w:t>orphanhood</w:t>
      </w:r>
      <w:proofErr w:type="spellEnd"/>
      <w:r w:rsidRPr="00BB5680">
        <w:rPr>
          <w:rFonts w:ascii="Times New Roman" w:hAnsi="Times New Roman" w:cs="Times New Roman"/>
          <w:bCs/>
          <w:i/>
          <w:iCs/>
          <w:sz w:val="28"/>
          <w:szCs w:val="28"/>
          <w:lang w:val="en-US"/>
        </w:rPr>
        <w:t xml:space="preserve"> are reflected in a new judgment, conclusions are drawn on the effectiveness of managerial impact and the prospects of its enhancement are designated.</w:t>
      </w:r>
    </w:p>
    <w:p w:rsidR="00435B54" w:rsidRPr="00BB5680" w:rsidRDefault="00435B54" w:rsidP="00BB5680">
      <w:pPr>
        <w:spacing w:after="0" w:line="240" w:lineRule="auto"/>
        <w:ind w:firstLine="709"/>
        <w:jc w:val="both"/>
        <w:textAlignment w:val="top"/>
        <w:rPr>
          <w:rFonts w:ascii="Times New Roman" w:hAnsi="Times New Roman" w:cs="Times New Roman"/>
          <w:bCs/>
          <w:i/>
          <w:iCs/>
          <w:sz w:val="28"/>
          <w:szCs w:val="28"/>
          <w:lang w:val="en-US"/>
        </w:rPr>
      </w:pPr>
    </w:p>
    <w:p w:rsidR="00BB5680" w:rsidRPr="00BB5680" w:rsidRDefault="00BB5680" w:rsidP="00BB5680">
      <w:pPr>
        <w:spacing w:after="0" w:line="240" w:lineRule="auto"/>
        <w:jc w:val="center"/>
        <w:rPr>
          <w:rFonts w:ascii="Times New Roman" w:hAnsi="Times New Roman" w:cs="Times New Roman"/>
          <w:b/>
          <w:sz w:val="28"/>
          <w:szCs w:val="28"/>
        </w:rPr>
      </w:pPr>
      <w:r w:rsidRPr="00BB5680">
        <w:rPr>
          <w:rFonts w:ascii="Times New Roman" w:hAnsi="Times New Roman" w:cs="Times New Roman"/>
          <w:b/>
          <w:sz w:val="28"/>
          <w:szCs w:val="28"/>
        </w:rPr>
        <w:t>Роль исследования отказа от материнства в решении проблем</w:t>
      </w:r>
    </w:p>
    <w:p w:rsidR="00BB5680" w:rsidRPr="00BB5680" w:rsidRDefault="00BB5680" w:rsidP="00BB5680">
      <w:pPr>
        <w:spacing w:after="0" w:line="240" w:lineRule="auto"/>
        <w:jc w:val="center"/>
        <w:rPr>
          <w:rFonts w:ascii="Times New Roman" w:hAnsi="Times New Roman" w:cs="Times New Roman"/>
          <w:b/>
          <w:caps/>
          <w:sz w:val="28"/>
          <w:szCs w:val="28"/>
        </w:rPr>
      </w:pPr>
      <w:r w:rsidRPr="00BB5680">
        <w:rPr>
          <w:rFonts w:ascii="Times New Roman" w:hAnsi="Times New Roman" w:cs="Times New Roman"/>
          <w:b/>
          <w:sz w:val="28"/>
          <w:szCs w:val="28"/>
        </w:rPr>
        <w:t xml:space="preserve"> социального сиротства</w:t>
      </w:r>
    </w:p>
    <w:p w:rsidR="00BB5680" w:rsidRPr="00BB5680" w:rsidRDefault="00BB5680" w:rsidP="00BB5680">
      <w:pPr>
        <w:spacing w:after="0" w:line="240" w:lineRule="auto"/>
        <w:ind w:firstLine="709"/>
        <w:jc w:val="center"/>
        <w:rPr>
          <w:rFonts w:ascii="Times New Roman" w:hAnsi="Times New Roman" w:cs="Times New Roman"/>
          <w:b/>
          <w:iCs/>
          <w:sz w:val="28"/>
          <w:szCs w:val="28"/>
          <w:lang w:eastAsia="zh-CN"/>
        </w:rPr>
      </w:pPr>
    </w:p>
    <w:p w:rsidR="00BB5680" w:rsidRPr="00BB5680" w:rsidRDefault="00BB5680" w:rsidP="00BB5680">
      <w:pPr>
        <w:spacing w:after="0" w:line="240" w:lineRule="auto"/>
        <w:ind w:firstLine="709"/>
        <w:jc w:val="both"/>
        <w:rPr>
          <w:rFonts w:ascii="Times New Roman" w:hAnsi="Times New Roman" w:cs="Times New Roman"/>
          <w:sz w:val="28"/>
          <w:szCs w:val="28"/>
        </w:rPr>
      </w:pPr>
      <w:r w:rsidRPr="00BB5680">
        <w:rPr>
          <w:rFonts w:ascii="Times New Roman" w:hAnsi="Times New Roman" w:cs="Times New Roman"/>
          <w:i/>
          <w:iCs/>
          <w:sz w:val="28"/>
          <w:szCs w:val="28"/>
          <w:lang w:eastAsia="zh-CN"/>
        </w:rPr>
        <w:t xml:space="preserve">В статье рассматриваются социальное сиротство как феномен отказа от материнства, его проявление в системе социальных отношений, а также возможные формы отказа от материнства. Изложены теоретические представления о материнстве как самостоятельной социальной реальности, особое внимание уделяется </w:t>
      </w:r>
      <w:proofErr w:type="spellStart"/>
      <w:r w:rsidRPr="00BB5680">
        <w:rPr>
          <w:rFonts w:ascii="Times New Roman" w:hAnsi="Times New Roman" w:cs="Times New Roman"/>
          <w:i/>
          <w:iCs/>
          <w:sz w:val="28"/>
          <w:szCs w:val="28"/>
          <w:lang w:eastAsia="zh-CN"/>
        </w:rPr>
        <w:t>девиантному</w:t>
      </w:r>
      <w:proofErr w:type="spellEnd"/>
      <w:r w:rsidRPr="00BB5680">
        <w:rPr>
          <w:rFonts w:ascii="Times New Roman" w:hAnsi="Times New Roman" w:cs="Times New Roman"/>
          <w:i/>
          <w:iCs/>
          <w:sz w:val="28"/>
          <w:szCs w:val="28"/>
          <w:lang w:eastAsia="zh-CN"/>
        </w:rPr>
        <w:t xml:space="preserve"> материнству. Приведен анализ результатов исследования проблемы отказа от материнства как одной из основных причин социального сиротства. На основе анализа официальной статистики и результатов социологических опросов авторами установлено, что, несмотря на наметившуюся тенденцию снижения всевозможных форм отказа от материнства, в современном российском обществе </w:t>
      </w:r>
      <w:r w:rsidRPr="00BB5680">
        <w:rPr>
          <w:rFonts w:ascii="Times New Roman" w:hAnsi="Times New Roman" w:cs="Times New Roman"/>
          <w:i/>
          <w:sz w:val="28"/>
          <w:szCs w:val="28"/>
        </w:rPr>
        <w:t xml:space="preserve">проблемы: пренебрежение материнскими обязанностями, эмоциональная холодность, нежелание нести груз ответственности за воспитание детей – остаются глобальными. Это актуализирует потребность более детального исследования данного феномена с учетом современных </w:t>
      </w:r>
      <w:proofErr w:type="spellStart"/>
      <w:r w:rsidRPr="00BB5680">
        <w:rPr>
          <w:rFonts w:ascii="Times New Roman" w:hAnsi="Times New Roman" w:cs="Times New Roman"/>
          <w:i/>
          <w:sz w:val="28"/>
          <w:szCs w:val="28"/>
        </w:rPr>
        <w:t>гендерных</w:t>
      </w:r>
      <w:proofErr w:type="spellEnd"/>
      <w:r w:rsidRPr="00BB5680">
        <w:rPr>
          <w:rFonts w:ascii="Times New Roman" w:hAnsi="Times New Roman" w:cs="Times New Roman"/>
          <w:i/>
          <w:sz w:val="28"/>
          <w:szCs w:val="28"/>
        </w:rPr>
        <w:t xml:space="preserve"> представлений, а также требований современного общества в целях профилактики социального сиротства.</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rPr>
      </w:pPr>
    </w:p>
    <w:p w:rsidR="00435B54" w:rsidRPr="00BB5680" w:rsidRDefault="00435B54" w:rsidP="00BB5680">
      <w:pPr>
        <w:spacing w:after="0" w:line="240" w:lineRule="auto"/>
        <w:ind w:firstLine="709"/>
        <w:jc w:val="both"/>
        <w:textAlignment w:val="top"/>
        <w:rPr>
          <w:rFonts w:ascii="Times New Roman" w:hAnsi="Times New Roman" w:cs="Times New Roman"/>
          <w:bCs/>
          <w:i/>
          <w:iCs/>
          <w:sz w:val="28"/>
          <w:szCs w:val="28"/>
          <w:lang w:val="en-US"/>
        </w:rPr>
      </w:pPr>
      <w:r w:rsidRPr="00BB5680">
        <w:rPr>
          <w:rFonts w:ascii="Times New Roman" w:hAnsi="Times New Roman" w:cs="Times New Roman"/>
          <w:b/>
          <w:bCs/>
          <w:i/>
          <w:iCs/>
          <w:sz w:val="28"/>
          <w:szCs w:val="28"/>
          <w:lang w:val="en-US"/>
        </w:rPr>
        <w:t>Keywords:</w:t>
      </w:r>
      <w:r w:rsidRPr="00BB5680">
        <w:rPr>
          <w:rFonts w:ascii="Times New Roman" w:hAnsi="Times New Roman" w:cs="Times New Roman"/>
          <w:bCs/>
          <w:iCs/>
          <w:sz w:val="28"/>
          <w:szCs w:val="28"/>
          <w:lang w:val="en-US"/>
        </w:rPr>
        <w:t xml:space="preserve"> </w:t>
      </w:r>
      <w:r w:rsidRPr="00BB5680">
        <w:rPr>
          <w:rFonts w:ascii="Times New Roman" w:hAnsi="Times New Roman" w:cs="Times New Roman"/>
          <w:bCs/>
          <w:i/>
          <w:iCs/>
          <w:sz w:val="28"/>
          <w:szCs w:val="28"/>
          <w:lang w:val="en-US"/>
        </w:rPr>
        <w:t xml:space="preserve">deinstitutionalization, deinstitutionalizations of a social </w:t>
      </w:r>
      <w:proofErr w:type="spellStart"/>
      <w:r w:rsidRPr="00BB5680">
        <w:rPr>
          <w:rFonts w:ascii="Times New Roman" w:hAnsi="Times New Roman" w:cs="Times New Roman"/>
          <w:bCs/>
          <w:i/>
          <w:iCs/>
          <w:sz w:val="28"/>
          <w:szCs w:val="28"/>
          <w:lang w:val="en-US"/>
        </w:rPr>
        <w:t>orphanhood</w:t>
      </w:r>
      <w:proofErr w:type="spellEnd"/>
      <w:r w:rsidRPr="00BB5680">
        <w:rPr>
          <w:rFonts w:ascii="Times New Roman" w:hAnsi="Times New Roman" w:cs="Times New Roman"/>
          <w:bCs/>
          <w:i/>
          <w:iCs/>
          <w:sz w:val="28"/>
          <w:szCs w:val="28"/>
          <w:lang w:val="en-US"/>
        </w:rPr>
        <w:t xml:space="preserve">, orphan children and children without parental support, social </w:t>
      </w:r>
      <w:proofErr w:type="spellStart"/>
      <w:r w:rsidRPr="00BB5680">
        <w:rPr>
          <w:rFonts w:ascii="Times New Roman" w:hAnsi="Times New Roman" w:cs="Times New Roman"/>
          <w:bCs/>
          <w:i/>
          <w:iCs/>
          <w:sz w:val="28"/>
          <w:szCs w:val="28"/>
          <w:lang w:val="en-US"/>
        </w:rPr>
        <w:lastRenderedPageBreak/>
        <w:t>orphanhood</w:t>
      </w:r>
      <w:proofErr w:type="spellEnd"/>
      <w:r w:rsidRPr="00BB5680">
        <w:rPr>
          <w:rFonts w:ascii="Times New Roman" w:hAnsi="Times New Roman" w:cs="Times New Roman"/>
          <w:bCs/>
          <w:i/>
          <w:iCs/>
          <w:sz w:val="28"/>
          <w:szCs w:val="28"/>
          <w:lang w:val="en-US"/>
        </w:rPr>
        <w:t>, device forms, residential care facilities, social and psychological adaptation.</w:t>
      </w:r>
    </w:p>
    <w:p w:rsidR="00435B54" w:rsidRDefault="00435B54" w:rsidP="00BB5680">
      <w:pPr>
        <w:spacing w:after="0" w:line="240" w:lineRule="auto"/>
        <w:ind w:firstLine="709"/>
        <w:jc w:val="both"/>
        <w:textAlignment w:val="top"/>
        <w:rPr>
          <w:rFonts w:ascii="Times New Roman" w:hAnsi="Times New Roman" w:cs="Times New Roman"/>
          <w:bCs/>
          <w:iCs/>
          <w:sz w:val="28"/>
          <w:szCs w:val="28"/>
          <w:lang w:val="en-US"/>
        </w:rPr>
      </w:pPr>
    </w:p>
    <w:p w:rsidR="00BB5680" w:rsidRPr="00BB5680" w:rsidRDefault="00BB5680" w:rsidP="00BB5680">
      <w:pPr>
        <w:spacing w:after="0" w:line="240" w:lineRule="auto"/>
        <w:ind w:firstLine="709"/>
        <w:jc w:val="both"/>
        <w:textAlignment w:val="top"/>
        <w:rPr>
          <w:rFonts w:ascii="Times New Roman" w:hAnsi="Times New Roman" w:cs="Times New Roman"/>
          <w:i/>
          <w:iCs/>
          <w:sz w:val="28"/>
          <w:szCs w:val="28"/>
          <w:lang w:val="en-US" w:eastAsia="zh-CN"/>
        </w:rPr>
      </w:pPr>
      <w:r w:rsidRPr="00BB5680">
        <w:rPr>
          <w:rFonts w:ascii="Times New Roman" w:hAnsi="Times New Roman" w:cs="Times New Roman"/>
          <w:b/>
          <w:i/>
          <w:sz w:val="28"/>
          <w:szCs w:val="28"/>
          <w:shd w:val="clear" w:color="auto" w:fill="FFFFFF"/>
        </w:rPr>
        <w:t xml:space="preserve">Ключевые слова: </w:t>
      </w:r>
      <w:r w:rsidRPr="00BB5680">
        <w:rPr>
          <w:rFonts w:ascii="Times New Roman" w:hAnsi="Times New Roman" w:cs="Times New Roman"/>
          <w:i/>
          <w:iCs/>
          <w:sz w:val="28"/>
          <w:szCs w:val="28"/>
          <w:lang w:eastAsia="zh-CN"/>
        </w:rPr>
        <w:t xml:space="preserve">социальное сиротство, социальное сиротство как феномен отказа от материнства, материнство, </w:t>
      </w:r>
      <w:proofErr w:type="spellStart"/>
      <w:r w:rsidRPr="00BB5680">
        <w:rPr>
          <w:rFonts w:ascii="Times New Roman" w:hAnsi="Times New Roman" w:cs="Times New Roman"/>
          <w:i/>
          <w:iCs/>
          <w:sz w:val="28"/>
          <w:szCs w:val="28"/>
          <w:lang w:eastAsia="zh-CN"/>
        </w:rPr>
        <w:t>девиантное</w:t>
      </w:r>
      <w:proofErr w:type="spellEnd"/>
      <w:r w:rsidRPr="00BB5680">
        <w:rPr>
          <w:rFonts w:ascii="Times New Roman" w:hAnsi="Times New Roman" w:cs="Times New Roman"/>
          <w:i/>
          <w:iCs/>
          <w:sz w:val="28"/>
          <w:szCs w:val="28"/>
          <w:lang w:eastAsia="zh-CN"/>
        </w:rPr>
        <w:t xml:space="preserve"> материнство, отказ от материнства, личностные и </w:t>
      </w:r>
      <w:proofErr w:type="spellStart"/>
      <w:r w:rsidRPr="00BB5680">
        <w:rPr>
          <w:rFonts w:ascii="Times New Roman" w:hAnsi="Times New Roman" w:cs="Times New Roman"/>
          <w:i/>
          <w:iCs/>
          <w:sz w:val="28"/>
          <w:szCs w:val="28"/>
          <w:lang w:eastAsia="zh-CN"/>
        </w:rPr>
        <w:t>социетальные</w:t>
      </w:r>
      <w:proofErr w:type="spellEnd"/>
      <w:r w:rsidRPr="00BB5680">
        <w:rPr>
          <w:rFonts w:ascii="Times New Roman" w:hAnsi="Times New Roman" w:cs="Times New Roman"/>
          <w:i/>
          <w:iCs/>
          <w:sz w:val="28"/>
          <w:szCs w:val="28"/>
          <w:lang w:eastAsia="zh-CN"/>
        </w:rPr>
        <w:t xml:space="preserve"> факторы.</w:t>
      </w:r>
    </w:p>
    <w:p w:rsidR="00BB5680" w:rsidRPr="00BB5680" w:rsidRDefault="00BB5680" w:rsidP="00BB5680">
      <w:pPr>
        <w:spacing w:after="0" w:line="240" w:lineRule="auto"/>
        <w:ind w:firstLine="709"/>
        <w:jc w:val="both"/>
        <w:textAlignment w:val="top"/>
        <w:rPr>
          <w:rFonts w:ascii="Times New Roman" w:hAnsi="Times New Roman" w:cs="Times New Roman"/>
          <w:bCs/>
          <w:iCs/>
          <w:sz w:val="28"/>
          <w:szCs w:val="28"/>
          <w:lang w:val="en-US"/>
        </w:rPr>
      </w:pP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modern society </w:t>
      </w:r>
      <w:r w:rsidR="00F93A0E" w:rsidRPr="00BB5680">
        <w:rPr>
          <w:rFonts w:ascii="Times New Roman" w:hAnsi="Times New Roman" w:cs="Times New Roman"/>
          <w:bCs/>
          <w:iCs/>
          <w:sz w:val="28"/>
          <w:szCs w:val="28"/>
          <w:lang w:val="en-US"/>
        </w:rPr>
        <w:t>the</w:t>
      </w:r>
      <w:r w:rsidRPr="00BB5680">
        <w:rPr>
          <w:rFonts w:ascii="Times New Roman" w:hAnsi="Times New Roman" w:cs="Times New Roman"/>
          <w:bCs/>
          <w:iCs/>
          <w:sz w:val="28"/>
          <w:szCs w:val="28"/>
          <w:lang w:val="en-US"/>
        </w:rPr>
        <w:t xml:space="preserve"> problem of protection of orphan children and children without parental support, arise owing to </w:t>
      </w:r>
      <w:r w:rsidR="00F93A0E" w:rsidRPr="00BB5680">
        <w:rPr>
          <w:rFonts w:ascii="Times New Roman" w:hAnsi="Times New Roman" w:cs="Times New Roman"/>
          <w:bCs/>
          <w:iCs/>
          <w:sz w:val="28"/>
          <w:szCs w:val="28"/>
          <w:lang w:val="en-US"/>
        </w:rPr>
        <w:t>the different</w:t>
      </w:r>
      <w:r w:rsidRPr="00BB5680">
        <w:rPr>
          <w:rFonts w:ascii="Times New Roman" w:hAnsi="Times New Roman" w:cs="Times New Roman"/>
          <w:bCs/>
          <w:iCs/>
          <w:sz w:val="28"/>
          <w:szCs w:val="28"/>
          <w:lang w:val="en-US"/>
        </w:rPr>
        <w:t xml:space="preserve"> reasons. First, children owing to the age have limited opportunities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independent </w:t>
      </w:r>
      <w:r w:rsidR="00F93A0E" w:rsidRPr="00BB5680">
        <w:rPr>
          <w:rFonts w:ascii="Times New Roman" w:hAnsi="Times New Roman" w:cs="Times New Roman"/>
          <w:bCs/>
          <w:iCs/>
          <w:sz w:val="28"/>
          <w:szCs w:val="28"/>
          <w:lang w:val="en-US"/>
        </w:rPr>
        <w:t>planning</w:t>
      </w:r>
      <w:r w:rsidRPr="00BB5680">
        <w:rPr>
          <w:rFonts w:ascii="Times New Roman" w:hAnsi="Times New Roman" w:cs="Times New Roman"/>
          <w:bCs/>
          <w:iCs/>
          <w:sz w:val="28"/>
          <w:szCs w:val="28"/>
          <w:lang w:val="en-US"/>
        </w:rPr>
        <w:t xml:space="preserve"> optimum for the activity and development of </w:t>
      </w:r>
      <w:r w:rsidR="00F93A0E" w:rsidRPr="00BB5680">
        <w:rPr>
          <w:rFonts w:ascii="Times New Roman" w:hAnsi="Times New Roman" w:cs="Times New Roman"/>
          <w:bCs/>
          <w:iCs/>
          <w:sz w:val="28"/>
          <w:szCs w:val="28"/>
          <w:lang w:val="en-US"/>
        </w:rPr>
        <w:t xml:space="preserve">the environment </w:t>
      </w:r>
      <w:r w:rsidRPr="00BB5680">
        <w:rPr>
          <w:rFonts w:ascii="Times New Roman" w:hAnsi="Times New Roman" w:cs="Times New Roman"/>
          <w:bCs/>
          <w:iCs/>
          <w:sz w:val="28"/>
          <w:szCs w:val="28"/>
          <w:lang w:val="en-US"/>
        </w:rPr>
        <w:t xml:space="preserve">conditions. It is connected as with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biological and mental features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children's age. Secondly, children are considered as the potential, the social allowance </w:t>
      </w:r>
      <w:r w:rsidR="00F93A0E" w:rsidRPr="00BB5680">
        <w:rPr>
          <w:rFonts w:ascii="Times New Roman" w:hAnsi="Times New Roman" w:cs="Times New Roman"/>
          <w:bCs/>
          <w:iCs/>
          <w:sz w:val="28"/>
          <w:szCs w:val="28"/>
          <w:lang w:val="en-US"/>
        </w:rPr>
        <w:t>planned</w:t>
      </w:r>
      <w:r w:rsidRPr="00BB5680">
        <w:rPr>
          <w:rFonts w:ascii="Times New Roman" w:hAnsi="Times New Roman" w:cs="Times New Roman"/>
          <w:bCs/>
          <w:iCs/>
          <w:sz w:val="28"/>
          <w:szCs w:val="28"/>
          <w:lang w:val="en-US"/>
        </w:rPr>
        <w:t xml:space="preserve"> to provide in the future stability and development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society. Thirdly, concerning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orphan children and children without parental support, the set of the stigmata which are negatively influencing a social position of this category is created, it is especially heavy in this plan to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children with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limited opportunities of health. </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There is no need someone today to convince of </w:t>
      </w:r>
      <w:r w:rsidR="00F93A0E" w:rsidRPr="00BB5680">
        <w:rPr>
          <w:rFonts w:ascii="Times New Roman" w:hAnsi="Times New Roman" w:cs="Times New Roman"/>
          <w:bCs/>
          <w:iCs/>
          <w:sz w:val="28"/>
          <w:szCs w:val="28"/>
          <w:lang w:val="en-US"/>
        </w:rPr>
        <w:t xml:space="preserve">a </w:t>
      </w:r>
      <w:r w:rsidRPr="00BB5680">
        <w:rPr>
          <w:rFonts w:ascii="Times New Roman" w:hAnsi="Times New Roman" w:cs="Times New Roman"/>
          <w:bCs/>
          <w:iCs/>
          <w:sz w:val="28"/>
          <w:szCs w:val="28"/>
          <w:lang w:val="en-US"/>
        </w:rPr>
        <w:t xml:space="preserve">need of special social security and the device of orphan children and children without parental support. The strategy of help to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children of this category a</w:t>
      </w:r>
      <w:r w:rsidR="00F93A0E" w:rsidRPr="00BB5680">
        <w:rPr>
          <w:rFonts w:ascii="Times New Roman" w:hAnsi="Times New Roman" w:cs="Times New Roman"/>
          <w:bCs/>
          <w:iCs/>
          <w:sz w:val="28"/>
          <w:szCs w:val="28"/>
          <w:lang w:val="en-US"/>
        </w:rPr>
        <w:t>dopted</w:t>
      </w:r>
      <w:r w:rsidRPr="00BB5680">
        <w:rPr>
          <w:rFonts w:ascii="Times New Roman" w:hAnsi="Times New Roman" w:cs="Times New Roman"/>
          <w:bCs/>
          <w:iCs/>
          <w:sz w:val="28"/>
          <w:szCs w:val="28"/>
          <w:lang w:val="en-US"/>
        </w:rPr>
        <w:t xml:space="preserve"> in Russia for many years consisted mainly in placement them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residential care facilities. However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conditions of accommodation of children in orphanage or in similar organizations limit contacts with the outside world and are insufficient for acquisition of </w:t>
      </w:r>
      <w:r w:rsidR="00F93A0E" w:rsidRPr="00BB5680">
        <w:rPr>
          <w:rFonts w:ascii="Times New Roman" w:hAnsi="Times New Roman" w:cs="Times New Roman"/>
          <w:bCs/>
          <w:iCs/>
          <w:sz w:val="28"/>
          <w:szCs w:val="28"/>
          <w:lang w:val="en-US"/>
        </w:rPr>
        <w:t>the</w:t>
      </w:r>
      <w:r w:rsidRPr="00BB5680">
        <w:rPr>
          <w:rFonts w:ascii="Times New Roman" w:hAnsi="Times New Roman" w:cs="Times New Roman"/>
          <w:bCs/>
          <w:iCs/>
          <w:sz w:val="28"/>
          <w:szCs w:val="28"/>
          <w:lang w:val="en-US"/>
        </w:rPr>
        <w:t xml:space="preserve"> own experience. </w:t>
      </w:r>
      <w:r w:rsidR="00F93A0E" w:rsidRPr="00BB5680">
        <w:rPr>
          <w:rFonts w:ascii="Times New Roman" w:hAnsi="Times New Roman" w:cs="Times New Roman"/>
          <w:bCs/>
          <w:iCs/>
          <w:sz w:val="28"/>
          <w:szCs w:val="28"/>
          <w:lang w:val="en-US"/>
        </w:rPr>
        <w:t>The l</w:t>
      </w:r>
      <w:r w:rsidRPr="00BB5680">
        <w:rPr>
          <w:rFonts w:ascii="Times New Roman" w:hAnsi="Times New Roman" w:cs="Times New Roman"/>
          <w:bCs/>
          <w:iCs/>
          <w:sz w:val="28"/>
          <w:szCs w:val="28"/>
          <w:lang w:val="en-US"/>
        </w:rPr>
        <w:t xml:space="preserve">ow level of social competence peculiar to orphan pupils, breaks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 of social and psychological adaptation, their inclusion in </w:t>
      </w:r>
      <w:r w:rsidR="00F93A0E" w:rsidRPr="00BB5680">
        <w:rPr>
          <w:rFonts w:ascii="Times New Roman" w:hAnsi="Times New Roman" w:cs="Times New Roman"/>
          <w:bCs/>
          <w:iCs/>
          <w:sz w:val="28"/>
          <w:szCs w:val="28"/>
          <w:lang w:val="en-US"/>
        </w:rPr>
        <w:t xml:space="preserve">the society </w:t>
      </w:r>
      <w:r w:rsidRPr="00BB5680">
        <w:rPr>
          <w:rFonts w:ascii="Times New Roman" w:hAnsi="Times New Roman" w:cs="Times New Roman"/>
          <w:bCs/>
          <w:iCs/>
          <w:sz w:val="28"/>
          <w:szCs w:val="28"/>
          <w:lang w:val="en-US"/>
        </w:rPr>
        <w:t xml:space="preserve">life subsequently, reduces a possibility of assimilation of the accepted value system, regulations, values and representations. In case of an exit from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walls of organization of public education the orphan child will experience </w:t>
      </w:r>
      <w:r w:rsidR="00F93A0E" w:rsidRPr="00BB5680">
        <w:rPr>
          <w:rFonts w:ascii="Times New Roman" w:hAnsi="Times New Roman" w:cs="Times New Roman"/>
          <w:bCs/>
          <w:iCs/>
          <w:sz w:val="28"/>
          <w:szCs w:val="28"/>
          <w:lang w:val="en-US"/>
        </w:rPr>
        <w:t>great</w:t>
      </w:r>
      <w:r w:rsidRPr="00BB5680">
        <w:rPr>
          <w:rFonts w:ascii="Times New Roman" w:hAnsi="Times New Roman" w:cs="Times New Roman"/>
          <w:bCs/>
          <w:iCs/>
          <w:sz w:val="28"/>
          <w:szCs w:val="28"/>
          <w:lang w:val="en-US"/>
        </w:rPr>
        <w:t xml:space="preserve"> difficulties, having </w:t>
      </w:r>
      <w:r w:rsidR="00F93A0E" w:rsidRPr="00BB5680">
        <w:rPr>
          <w:rFonts w:ascii="Times New Roman" w:hAnsi="Times New Roman" w:cs="Times New Roman"/>
          <w:bCs/>
          <w:iCs/>
          <w:sz w:val="28"/>
          <w:szCs w:val="28"/>
          <w:lang w:val="en-US"/>
        </w:rPr>
        <w:t>touched the</w:t>
      </w:r>
      <w:r w:rsidRPr="00BB5680">
        <w:rPr>
          <w:rFonts w:ascii="Times New Roman" w:hAnsi="Times New Roman" w:cs="Times New Roman"/>
          <w:bCs/>
          <w:iCs/>
          <w:sz w:val="28"/>
          <w:szCs w:val="28"/>
          <w:lang w:val="en-US"/>
        </w:rPr>
        <w:t xml:space="preserve"> independent life. Development by orphan children and children without parental support, social experience, inclusion in the existing system of public relations demands from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society certain additional measures, means and efforts, including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questions of social and psychological adaptation. </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Recently the changes reflected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policy of deinstitutionalization of orphan children and children without parental support who allow break down the developed stereotypes in relation to the status "orphan child", and also to a problem of deinstitutionalization of a social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are observed.</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It should be noted that deinstitutionalization concerning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problems of orphans and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repeatedly was considered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works </w:t>
      </w:r>
      <w:r w:rsidR="00F93A0E" w:rsidRPr="00BB5680">
        <w:rPr>
          <w:rFonts w:ascii="Times New Roman" w:hAnsi="Times New Roman" w:cs="Times New Roman"/>
          <w:bCs/>
          <w:iCs/>
          <w:sz w:val="28"/>
          <w:szCs w:val="28"/>
          <w:lang w:val="en-US"/>
        </w:rPr>
        <w:t>of</w:t>
      </w:r>
      <w:r w:rsidRPr="00BB5680">
        <w:rPr>
          <w:rFonts w:ascii="Times New Roman" w:hAnsi="Times New Roman" w:cs="Times New Roman"/>
          <w:bCs/>
          <w:iCs/>
          <w:sz w:val="28"/>
          <w:szCs w:val="28"/>
          <w:lang w:val="en-US"/>
        </w:rPr>
        <w:t xml:space="preserve"> N. </w:t>
      </w:r>
      <w:proofErr w:type="spellStart"/>
      <w:r w:rsidRPr="00BB5680">
        <w:rPr>
          <w:rFonts w:ascii="Times New Roman" w:hAnsi="Times New Roman" w:cs="Times New Roman"/>
          <w:bCs/>
          <w:iCs/>
          <w:sz w:val="28"/>
          <w:szCs w:val="28"/>
          <w:lang w:val="en-US"/>
        </w:rPr>
        <w:t>Zaytseva</w:t>
      </w:r>
      <w:proofErr w:type="spellEnd"/>
      <w:r w:rsidRPr="00BB5680">
        <w:rPr>
          <w:rFonts w:ascii="Times New Roman" w:hAnsi="Times New Roman" w:cs="Times New Roman"/>
          <w:bCs/>
          <w:iCs/>
          <w:sz w:val="28"/>
          <w:szCs w:val="28"/>
          <w:lang w:val="en-US"/>
        </w:rPr>
        <w:t xml:space="preserve"> [1], O.V. </w:t>
      </w:r>
      <w:proofErr w:type="spellStart"/>
      <w:r w:rsidRPr="00BB5680">
        <w:rPr>
          <w:rFonts w:ascii="Times New Roman" w:hAnsi="Times New Roman" w:cs="Times New Roman"/>
          <w:bCs/>
          <w:iCs/>
          <w:sz w:val="28"/>
          <w:szCs w:val="28"/>
          <w:lang w:val="en-US"/>
        </w:rPr>
        <w:t>Besschetnova</w:t>
      </w:r>
      <w:proofErr w:type="spellEnd"/>
      <w:r w:rsidRPr="00BB5680">
        <w:rPr>
          <w:rFonts w:ascii="Times New Roman" w:hAnsi="Times New Roman" w:cs="Times New Roman"/>
          <w:bCs/>
          <w:iCs/>
          <w:sz w:val="28"/>
          <w:szCs w:val="28"/>
          <w:lang w:val="en-US"/>
        </w:rPr>
        <w:t xml:space="preserve"> [2], N.M. </w:t>
      </w:r>
      <w:proofErr w:type="spellStart"/>
      <w:r w:rsidRPr="00BB5680">
        <w:rPr>
          <w:rFonts w:ascii="Times New Roman" w:hAnsi="Times New Roman" w:cs="Times New Roman"/>
          <w:bCs/>
          <w:iCs/>
          <w:sz w:val="28"/>
          <w:szCs w:val="28"/>
          <w:lang w:val="en-US"/>
        </w:rPr>
        <w:t>Baykova</w:t>
      </w:r>
      <w:proofErr w:type="spellEnd"/>
      <w:r w:rsidRPr="00BB5680">
        <w:rPr>
          <w:rFonts w:ascii="Times New Roman" w:hAnsi="Times New Roman" w:cs="Times New Roman"/>
          <w:bCs/>
          <w:iCs/>
          <w:sz w:val="28"/>
          <w:szCs w:val="28"/>
          <w:lang w:val="en-US"/>
        </w:rPr>
        <w:t xml:space="preserve"> [3]. In addition,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 of deinstitutionalization within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social and psychological approach as </w:t>
      </w:r>
      <w:r w:rsidR="00F93A0E" w:rsidRPr="00BB5680">
        <w:rPr>
          <w:rFonts w:ascii="Times New Roman" w:hAnsi="Times New Roman" w:cs="Times New Roman"/>
          <w:bCs/>
          <w:iCs/>
          <w:sz w:val="28"/>
          <w:szCs w:val="28"/>
          <w:lang w:val="en-US"/>
        </w:rPr>
        <w:t xml:space="preserve">a </w:t>
      </w:r>
      <w:r w:rsidRPr="00BB5680">
        <w:rPr>
          <w:rFonts w:ascii="Times New Roman" w:hAnsi="Times New Roman" w:cs="Times New Roman"/>
          <w:bCs/>
          <w:iCs/>
          <w:sz w:val="28"/>
          <w:szCs w:val="28"/>
          <w:lang w:val="en-US"/>
        </w:rPr>
        <w:t xml:space="preserve">process of reforming of the social relations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residential care facilities was investigated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scientific works </w:t>
      </w:r>
      <w:r w:rsidR="00F93A0E" w:rsidRPr="00BB5680">
        <w:rPr>
          <w:rFonts w:ascii="Times New Roman" w:hAnsi="Times New Roman" w:cs="Times New Roman"/>
          <w:bCs/>
          <w:iCs/>
          <w:sz w:val="28"/>
          <w:szCs w:val="28"/>
          <w:lang w:val="en-US"/>
        </w:rPr>
        <w:t>of</w:t>
      </w:r>
      <w:r w:rsidRPr="00BB5680">
        <w:rPr>
          <w:rFonts w:ascii="Times New Roman" w:hAnsi="Times New Roman" w:cs="Times New Roman"/>
          <w:bCs/>
          <w:iCs/>
          <w:sz w:val="28"/>
          <w:szCs w:val="28"/>
          <w:lang w:val="en-US"/>
        </w:rPr>
        <w:t xml:space="preserve"> </w:t>
      </w:r>
      <w:proofErr w:type="spellStart"/>
      <w:r w:rsidRPr="00BB5680">
        <w:rPr>
          <w:rFonts w:ascii="Times New Roman" w:hAnsi="Times New Roman" w:cs="Times New Roman"/>
          <w:bCs/>
          <w:iCs/>
          <w:sz w:val="28"/>
          <w:szCs w:val="28"/>
          <w:lang w:val="en-US"/>
        </w:rPr>
        <w:t>Yu.A</w:t>
      </w:r>
      <w:proofErr w:type="spellEnd"/>
      <w:r w:rsidRPr="00BB5680">
        <w:rPr>
          <w:rFonts w:ascii="Times New Roman" w:hAnsi="Times New Roman" w:cs="Times New Roman"/>
          <w:bCs/>
          <w:iCs/>
          <w:sz w:val="28"/>
          <w:szCs w:val="28"/>
          <w:lang w:val="en-US"/>
        </w:rPr>
        <w:t xml:space="preserve">. </w:t>
      </w:r>
      <w:proofErr w:type="spellStart"/>
      <w:r w:rsidRPr="00BB5680">
        <w:rPr>
          <w:rFonts w:ascii="Times New Roman" w:hAnsi="Times New Roman" w:cs="Times New Roman"/>
          <w:bCs/>
          <w:iCs/>
          <w:sz w:val="28"/>
          <w:szCs w:val="28"/>
          <w:lang w:val="en-US"/>
        </w:rPr>
        <w:t>Volodina</w:t>
      </w:r>
      <w:proofErr w:type="spellEnd"/>
      <w:r w:rsidRPr="00BB5680">
        <w:rPr>
          <w:rFonts w:ascii="Times New Roman" w:hAnsi="Times New Roman" w:cs="Times New Roman"/>
          <w:bCs/>
          <w:iCs/>
          <w:sz w:val="28"/>
          <w:szCs w:val="28"/>
          <w:lang w:val="en-US"/>
        </w:rPr>
        <w:t xml:space="preserve">, L.D. </w:t>
      </w:r>
      <w:proofErr w:type="spellStart"/>
      <w:r w:rsidRPr="00BB5680">
        <w:rPr>
          <w:rFonts w:ascii="Times New Roman" w:hAnsi="Times New Roman" w:cs="Times New Roman"/>
          <w:bCs/>
          <w:iCs/>
          <w:sz w:val="28"/>
          <w:szCs w:val="28"/>
          <w:lang w:val="en-US"/>
        </w:rPr>
        <w:t>Gulina</w:t>
      </w:r>
      <w:proofErr w:type="spellEnd"/>
      <w:r w:rsidRPr="00BB5680">
        <w:rPr>
          <w:rFonts w:ascii="Times New Roman" w:hAnsi="Times New Roman" w:cs="Times New Roman"/>
          <w:bCs/>
          <w:iCs/>
          <w:sz w:val="28"/>
          <w:szCs w:val="28"/>
          <w:lang w:val="en-US"/>
        </w:rPr>
        <w:t xml:space="preserve">, V.N. </w:t>
      </w:r>
      <w:proofErr w:type="spellStart"/>
      <w:r w:rsidRPr="00BB5680">
        <w:rPr>
          <w:rFonts w:ascii="Times New Roman" w:hAnsi="Times New Roman" w:cs="Times New Roman"/>
          <w:bCs/>
          <w:iCs/>
          <w:sz w:val="28"/>
          <w:szCs w:val="28"/>
          <w:lang w:val="en-US"/>
        </w:rPr>
        <w:t>Oslon</w:t>
      </w:r>
      <w:proofErr w:type="spellEnd"/>
      <w:r w:rsidRPr="00BB5680">
        <w:rPr>
          <w:rFonts w:ascii="Times New Roman" w:hAnsi="Times New Roman" w:cs="Times New Roman"/>
          <w:bCs/>
          <w:iCs/>
          <w:sz w:val="28"/>
          <w:szCs w:val="28"/>
          <w:lang w:val="en-US"/>
        </w:rPr>
        <w:t xml:space="preserve">. In particular, O.V. </w:t>
      </w:r>
      <w:proofErr w:type="spellStart"/>
      <w:r w:rsidRPr="00BB5680">
        <w:rPr>
          <w:rFonts w:ascii="Times New Roman" w:hAnsi="Times New Roman" w:cs="Times New Roman"/>
          <w:bCs/>
          <w:iCs/>
          <w:sz w:val="28"/>
          <w:szCs w:val="28"/>
          <w:lang w:val="en-US"/>
        </w:rPr>
        <w:t>Besschetnova</w:t>
      </w:r>
      <w:proofErr w:type="spellEnd"/>
      <w:r w:rsidRPr="00BB5680">
        <w:rPr>
          <w:rFonts w:ascii="Times New Roman" w:hAnsi="Times New Roman" w:cs="Times New Roman"/>
          <w:bCs/>
          <w:iCs/>
          <w:sz w:val="28"/>
          <w:szCs w:val="28"/>
          <w:lang w:val="en-US"/>
        </w:rPr>
        <w:t xml:space="preserve"> suggests to understand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 of deep transformation and </w:t>
      </w:r>
      <w:r w:rsidRPr="00BB5680">
        <w:rPr>
          <w:rFonts w:ascii="Times New Roman" w:hAnsi="Times New Roman" w:cs="Times New Roman"/>
          <w:bCs/>
          <w:iCs/>
          <w:sz w:val="28"/>
          <w:szCs w:val="28"/>
          <w:lang w:val="en-US"/>
        </w:rPr>
        <w:lastRenderedPageBreak/>
        <w:t xml:space="preserve">destruction of the developed social relations as </w:t>
      </w:r>
      <w:r w:rsidR="00F93A0E" w:rsidRPr="00BB5680">
        <w:rPr>
          <w:rFonts w:ascii="Times New Roman" w:hAnsi="Times New Roman" w:cs="Times New Roman"/>
          <w:bCs/>
          <w:iCs/>
          <w:sz w:val="28"/>
          <w:szCs w:val="28"/>
          <w:lang w:val="en-US"/>
        </w:rPr>
        <w:t xml:space="preserve">a </w:t>
      </w:r>
      <w:r w:rsidRPr="00BB5680">
        <w:rPr>
          <w:rFonts w:ascii="Times New Roman" w:hAnsi="Times New Roman" w:cs="Times New Roman"/>
          <w:bCs/>
          <w:iCs/>
          <w:sz w:val="28"/>
          <w:szCs w:val="28"/>
          <w:lang w:val="en-US"/>
        </w:rPr>
        <w:t xml:space="preserve">process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Nevertheless, treating the de prefix as cancellation or reduction, process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appears at us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other understanding – as </w:t>
      </w:r>
      <w:r w:rsidR="00F93A0E" w:rsidRPr="00BB5680">
        <w:rPr>
          <w:rFonts w:ascii="Times New Roman" w:hAnsi="Times New Roman" w:cs="Times New Roman"/>
          <w:bCs/>
          <w:iCs/>
          <w:sz w:val="28"/>
          <w:szCs w:val="28"/>
          <w:lang w:val="en-US"/>
        </w:rPr>
        <w:t>a</w:t>
      </w:r>
      <w:r w:rsidRPr="00BB5680">
        <w:rPr>
          <w:rFonts w:ascii="Times New Roman" w:hAnsi="Times New Roman" w:cs="Times New Roman"/>
          <w:bCs/>
          <w:iCs/>
          <w:sz w:val="28"/>
          <w:szCs w:val="28"/>
          <w:lang w:val="en-US"/>
        </w:rPr>
        <w:t xml:space="preserve"> process directed to destruction of the existing practice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reduction of </w:t>
      </w:r>
      <w:r w:rsidR="00F93A0E" w:rsidRPr="00BB5680">
        <w:rPr>
          <w:rFonts w:ascii="Times New Roman" w:hAnsi="Times New Roman" w:cs="Times New Roman"/>
          <w:bCs/>
          <w:iCs/>
          <w:sz w:val="28"/>
          <w:szCs w:val="28"/>
          <w:lang w:val="en-US"/>
        </w:rPr>
        <w:t xml:space="preserve">a </w:t>
      </w:r>
      <w:r w:rsidRPr="00BB5680">
        <w:rPr>
          <w:rFonts w:ascii="Times New Roman" w:hAnsi="Times New Roman" w:cs="Times New Roman"/>
          <w:bCs/>
          <w:iCs/>
          <w:sz w:val="28"/>
          <w:szCs w:val="28"/>
          <w:lang w:val="en-US"/>
        </w:rPr>
        <w:t xml:space="preserve">number of orphans, elimination from the use of the concept "orphan", but not just movement of this category of children from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residential care facilities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families. As in the latter case it is rather about deinstitutionalization of the state support of orphan children which assumes "replacement"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institute of residential maintenance by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institute</w:t>
      </w:r>
      <w:r w:rsidR="00F93A0E" w:rsidRPr="00BB5680">
        <w:rPr>
          <w:rFonts w:ascii="Times New Roman" w:hAnsi="Times New Roman" w:cs="Times New Roman"/>
          <w:bCs/>
          <w:iCs/>
          <w:sz w:val="28"/>
          <w:szCs w:val="28"/>
          <w:lang w:val="en-US"/>
        </w:rPr>
        <w:t xml:space="preserve"> of a foster home</w:t>
      </w:r>
      <w:r w:rsidRPr="00BB5680">
        <w:rPr>
          <w:rFonts w:ascii="Times New Roman" w:hAnsi="Times New Roman" w:cs="Times New Roman"/>
          <w:bCs/>
          <w:iCs/>
          <w:sz w:val="28"/>
          <w:szCs w:val="28"/>
          <w:lang w:val="en-US"/>
        </w:rPr>
        <w:t xml:space="preserve">. Thus,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isn't identical to a concept of deinstitutionalization of the state support of orphans and, respectively, has to have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other treatment and contents, than those which revealed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works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above-mentioned scientists. </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Let's begin with the fact that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processes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include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processes of formation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institutes of scheduled maintenance with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families, adoption and return to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seven children, and in a broader sense – elimination </w:t>
      </w:r>
      <w:r w:rsidR="00F93A0E" w:rsidRPr="00BB5680">
        <w:rPr>
          <w:rFonts w:ascii="Times New Roman" w:hAnsi="Times New Roman" w:cs="Times New Roman"/>
          <w:bCs/>
          <w:iCs/>
          <w:sz w:val="28"/>
          <w:szCs w:val="28"/>
          <w:lang w:val="en-US"/>
        </w:rPr>
        <w:t xml:space="preserve">the </w:t>
      </w:r>
      <w:proofErr w:type="spellStart"/>
      <w:r w:rsidRPr="00BB5680">
        <w:rPr>
          <w:rFonts w:ascii="Times New Roman" w:hAnsi="Times New Roman" w:cs="Times New Roman"/>
          <w:bCs/>
          <w:iCs/>
          <w:sz w:val="28"/>
          <w:szCs w:val="28"/>
          <w:lang w:val="en-US"/>
        </w:rPr>
        <w:t>the</w:t>
      </w:r>
      <w:proofErr w:type="spellEnd"/>
      <w:r w:rsidRPr="00BB5680">
        <w:rPr>
          <w:rFonts w:ascii="Times New Roman" w:hAnsi="Times New Roman" w:cs="Times New Roman"/>
          <w:bCs/>
          <w:iCs/>
          <w:sz w:val="28"/>
          <w:szCs w:val="28"/>
          <w:lang w:val="en-US"/>
        </w:rPr>
        <w:t xml:space="preserve"> practic</w:t>
      </w:r>
      <w:r w:rsidR="00F93A0E" w:rsidRPr="00BB5680">
        <w:rPr>
          <w:rFonts w:ascii="Times New Roman" w:hAnsi="Times New Roman" w:cs="Times New Roman"/>
          <w:bCs/>
          <w:iCs/>
          <w:sz w:val="28"/>
          <w:szCs w:val="28"/>
          <w:lang w:val="en-US"/>
        </w:rPr>
        <w:t>es</w:t>
      </w:r>
      <w:r w:rsidRPr="00BB5680">
        <w:rPr>
          <w:rFonts w:ascii="Times New Roman" w:hAnsi="Times New Roman" w:cs="Times New Roman"/>
          <w:bCs/>
          <w:iCs/>
          <w:sz w:val="28"/>
          <w:szCs w:val="28"/>
          <w:lang w:val="en-US"/>
        </w:rPr>
        <w:t xml:space="preserve">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Thus, considering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processes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we can characterize only success or not success of their course during these or those historical periods. At the same time, it should be noted that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processes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and social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have different contents. So, for example,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scheduled maintenance on prevention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owing to the death of parents may contain a complex of actions for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decrease in maternal mortality, mortality in the road accidents, labor protection, health protection etc. Concerning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other category of children - social orphans is a prevention of family trouble, refusals of children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maternity hospitals, return of children to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families. </w:t>
      </w:r>
      <w:r w:rsidR="00F93A0E" w:rsidRPr="00BB5680">
        <w:rPr>
          <w:rFonts w:ascii="Times New Roman" w:hAnsi="Times New Roman" w:cs="Times New Roman"/>
          <w:bCs/>
          <w:iCs/>
          <w:sz w:val="28"/>
          <w:szCs w:val="28"/>
          <w:lang w:val="en-US"/>
        </w:rPr>
        <w:t>The i</w:t>
      </w:r>
      <w:r w:rsidRPr="00BB5680">
        <w:rPr>
          <w:rFonts w:ascii="Times New Roman" w:hAnsi="Times New Roman" w:cs="Times New Roman"/>
          <w:bCs/>
          <w:iCs/>
          <w:sz w:val="28"/>
          <w:szCs w:val="28"/>
          <w:lang w:val="en-US"/>
        </w:rPr>
        <w:t xml:space="preserve">mportant </w:t>
      </w:r>
      <w:proofErr w:type="spellStart"/>
      <w:r w:rsidRPr="00BB5680">
        <w:rPr>
          <w:rFonts w:ascii="Times New Roman" w:hAnsi="Times New Roman" w:cs="Times New Roman"/>
          <w:bCs/>
          <w:iCs/>
          <w:sz w:val="28"/>
          <w:szCs w:val="28"/>
          <w:lang w:val="en-US"/>
        </w:rPr>
        <w:t>deinstitutsionalizat</w:t>
      </w:r>
      <w:r w:rsidR="00F93A0E" w:rsidRPr="00BB5680">
        <w:rPr>
          <w:rFonts w:ascii="Times New Roman" w:hAnsi="Times New Roman" w:cs="Times New Roman"/>
          <w:bCs/>
          <w:iCs/>
          <w:sz w:val="28"/>
          <w:szCs w:val="28"/>
          <w:lang w:val="en-US"/>
        </w:rPr>
        <w:t>ion</w:t>
      </w:r>
      <w:proofErr w:type="spellEnd"/>
      <w:r w:rsidRPr="00BB5680">
        <w:rPr>
          <w:rFonts w:ascii="Times New Roman" w:hAnsi="Times New Roman" w:cs="Times New Roman"/>
          <w:bCs/>
          <w:iCs/>
          <w:sz w:val="28"/>
          <w:szCs w:val="28"/>
          <w:lang w:val="en-US"/>
        </w:rPr>
        <w:t xml:space="preserve"> process concerning both groups of orphans is </w:t>
      </w:r>
      <w:r w:rsidR="00F93A0E" w:rsidRPr="00BB5680">
        <w:rPr>
          <w:rFonts w:ascii="Times New Roman" w:hAnsi="Times New Roman" w:cs="Times New Roman"/>
          <w:bCs/>
          <w:iCs/>
          <w:sz w:val="28"/>
          <w:szCs w:val="28"/>
          <w:lang w:val="en-US"/>
        </w:rPr>
        <w:t xml:space="preserve">a </w:t>
      </w:r>
      <w:r w:rsidRPr="00BB5680">
        <w:rPr>
          <w:rFonts w:ascii="Times New Roman" w:hAnsi="Times New Roman" w:cs="Times New Roman"/>
          <w:bCs/>
          <w:iCs/>
          <w:sz w:val="28"/>
          <w:szCs w:val="28"/>
          <w:lang w:val="en-US"/>
        </w:rPr>
        <w:t>process of adoption and its stimulation.</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Thus,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main objectives of this research: studying and efficiency analysis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state policy in the field of deinstitutionalization of a social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identification of contradictions and reasons generating them; development of recommendations about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enhancement of this direction of activities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agencies of guardianship, social protection and education. </w:t>
      </w:r>
    </w:p>
    <w:p w:rsidR="00435B54" w:rsidRPr="00BB5680"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It should be noted the contradictions observed at the moment: growth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persons interested to adopt children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case of decrease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number </w:t>
      </w:r>
      <w:r w:rsidR="00F93A0E" w:rsidRPr="00BB5680">
        <w:rPr>
          <w:rFonts w:ascii="Times New Roman" w:hAnsi="Times New Roman" w:cs="Times New Roman"/>
          <w:bCs/>
          <w:iCs/>
          <w:sz w:val="28"/>
          <w:szCs w:val="28"/>
          <w:lang w:val="en-US"/>
        </w:rPr>
        <w:t xml:space="preserve">of </w:t>
      </w:r>
      <w:r w:rsidRPr="00BB5680">
        <w:rPr>
          <w:rFonts w:ascii="Times New Roman" w:hAnsi="Times New Roman" w:cs="Times New Roman"/>
          <w:bCs/>
          <w:iCs/>
          <w:sz w:val="28"/>
          <w:szCs w:val="28"/>
          <w:lang w:val="en-US"/>
        </w:rPr>
        <w:t xml:space="preserve">adopted, decrease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number of adopted children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case of increase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number of children suited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foster homes. At the same time, the problem of deinstitutionalization of an </w:t>
      </w:r>
      <w:proofErr w:type="spellStart"/>
      <w:r w:rsidRPr="00BB5680">
        <w:rPr>
          <w:rFonts w:ascii="Times New Roman" w:hAnsi="Times New Roman" w:cs="Times New Roman"/>
          <w:bCs/>
          <w:iCs/>
          <w:sz w:val="28"/>
          <w:szCs w:val="28"/>
          <w:lang w:val="en-US"/>
        </w:rPr>
        <w:t>orphanhood</w:t>
      </w:r>
      <w:proofErr w:type="spellEnd"/>
      <w:r w:rsidRPr="00BB5680">
        <w:rPr>
          <w:rFonts w:ascii="Times New Roman" w:hAnsi="Times New Roman" w:cs="Times New Roman"/>
          <w:bCs/>
          <w:iCs/>
          <w:sz w:val="28"/>
          <w:szCs w:val="28"/>
          <w:lang w:val="en-US"/>
        </w:rPr>
        <w:t xml:space="preserve"> can be solved only by providing the rights of children to a family when the child loses the status of the orphan child or child, without parental support, in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case of return to a family or adoption. </w:t>
      </w:r>
    </w:p>
    <w:p w:rsidR="00435B54" w:rsidRDefault="00435B54" w:rsidP="00BB5680">
      <w:pPr>
        <w:spacing w:after="0" w:line="240" w:lineRule="auto"/>
        <w:ind w:firstLine="709"/>
        <w:jc w:val="both"/>
        <w:textAlignment w:val="top"/>
        <w:rPr>
          <w:rFonts w:ascii="Times New Roman" w:hAnsi="Times New Roman" w:cs="Times New Roman"/>
          <w:bCs/>
          <w:iCs/>
          <w:sz w:val="28"/>
          <w:szCs w:val="28"/>
          <w:lang w:val="en-US"/>
        </w:rPr>
      </w:pPr>
      <w:r w:rsidRPr="00BB5680">
        <w:rPr>
          <w:rFonts w:ascii="Times New Roman" w:hAnsi="Times New Roman" w:cs="Times New Roman"/>
          <w:bCs/>
          <w:iCs/>
          <w:sz w:val="28"/>
          <w:szCs w:val="28"/>
          <w:lang w:val="en-US"/>
        </w:rPr>
        <w:t xml:space="preserve">In the Russian Federation since 2005 the downward tendency of again revealed orphan children and children without parental support is observed. In 2015 the number of the revealed orphan children and children without parental support, made 58168 people [4] that is 2,28 times lower than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similar indicators </w:t>
      </w:r>
      <w:r w:rsidRPr="00BB5680">
        <w:rPr>
          <w:rFonts w:ascii="Times New Roman" w:hAnsi="Times New Roman" w:cs="Times New Roman"/>
          <w:bCs/>
          <w:iCs/>
          <w:sz w:val="28"/>
          <w:szCs w:val="28"/>
          <w:lang w:val="en-US"/>
        </w:rPr>
        <w:lastRenderedPageBreak/>
        <w:t xml:space="preserve">for 2005 (fig. 1). In general, the number of again revealed orphan children and children without parental support during the period from 1993 to 2015 hesitates. For the specified period two maxima – in 1994 and 2005 when the number of the revealed orphan children and children without parental support, </w:t>
      </w:r>
      <w:r w:rsidR="00F93A0E" w:rsidRPr="00BB5680">
        <w:rPr>
          <w:rFonts w:ascii="Times New Roman" w:hAnsi="Times New Roman" w:cs="Times New Roman"/>
          <w:bCs/>
          <w:iCs/>
          <w:sz w:val="28"/>
          <w:szCs w:val="28"/>
          <w:lang w:val="en-US"/>
        </w:rPr>
        <w:t>made</w:t>
      </w:r>
      <w:r w:rsidRPr="00BB5680">
        <w:rPr>
          <w:rFonts w:ascii="Times New Roman" w:hAnsi="Times New Roman" w:cs="Times New Roman"/>
          <w:bCs/>
          <w:iCs/>
          <w:sz w:val="28"/>
          <w:szCs w:val="28"/>
          <w:lang w:val="en-US"/>
        </w:rPr>
        <w:t xml:space="preserve">, respectively, 126322 both 133034 people, and two minima – in 1997 and 2015 are observed. Respectively,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 xml:space="preserve">process of identification of orphan children and children without parental support, is </w:t>
      </w:r>
      <w:r w:rsidR="00F93A0E" w:rsidRPr="00BB5680">
        <w:rPr>
          <w:rFonts w:ascii="Times New Roman" w:hAnsi="Times New Roman" w:cs="Times New Roman"/>
          <w:bCs/>
          <w:iCs/>
          <w:sz w:val="28"/>
          <w:szCs w:val="28"/>
          <w:lang w:val="en-US"/>
        </w:rPr>
        <w:t xml:space="preserve">an </w:t>
      </w:r>
      <w:r w:rsidRPr="00BB5680">
        <w:rPr>
          <w:rFonts w:ascii="Times New Roman" w:hAnsi="Times New Roman" w:cs="Times New Roman"/>
          <w:bCs/>
          <w:iCs/>
          <w:sz w:val="28"/>
          <w:szCs w:val="28"/>
          <w:lang w:val="en-US"/>
        </w:rPr>
        <w:t xml:space="preserve">oscillatory process. Proceeding from this representation, in a situation of recession shown since 2005 it is possible to predict growth of </w:t>
      </w:r>
      <w:r w:rsidR="00F93A0E" w:rsidRPr="00BB5680">
        <w:rPr>
          <w:rFonts w:ascii="Times New Roman" w:hAnsi="Times New Roman" w:cs="Times New Roman"/>
          <w:bCs/>
          <w:iCs/>
          <w:sz w:val="28"/>
          <w:szCs w:val="28"/>
          <w:lang w:val="en-US"/>
        </w:rPr>
        <w:t xml:space="preserve">the </w:t>
      </w:r>
      <w:r w:rsidRPr="00BB5680">
        <w:rPr>
          <w:rFonts w:ascii="Times New Roman" w:hAnsi="Times New Roman" w:cs="Times New Roman"/>
          <w:bCs/>
          <w:iCs/>
          <w:sz w:val="28"/>
          <w:szCs w:val="28"/>
          <w:lang w:val="en-US"/>
        </w:rPr>
        <w:t>number of again revealed orphan children and children without parental support which is coming in the next years.</w:t>
      </w:r>
    </w:p>
    <w:p w:rsidR="00BB5680" w:rsidRPr="00BB5680" w:rsidRDefault="00BB5680" w:rsidP="00BB5680">
      <w:pPr>
        <w:spacing w:after="0" w:line="240" w:lineRule="auto"/>
        <w:ind w:firstLine="709"/>
        <w:jc w:val="both"/>
        <w:textAlignment w:val="top"/>
        <w:rPr>
          <w:rFonts w:ascii="Times New Roman" w:hAnsi="Times New Roman" w:cs="Times New Roman"/>
          <w:bCs/>
          <w:iCs/>
          <w:sz w:val="28"/>
          <w:szCs w:val="28"/>
          <w:lang w:val="en-US"/>
        </w:rPr>
      </w:pPr>
    </w:p>
    <w:p w:rsidR="00435B54" w:rsidRPr="00BB5680" w:rsidRDefault="00435B54" w:rsidP="00BB5680">
      <w:pPr>
        <w:spacing w:after="0" w:line="240" w:lineRule="auto"/>
        <w:jc w:val="center"/>
        <w:textAlignment w:val="top"/>
        <w:rPr>
          <w:rFonts w:ascii="Times New Roman" w:hAnsi="Times New Roman" w:cs="Times New Roman"/>
          <w:bCs/>
          <w:iCs/>
          <w:sz w:val="28"/>
          <w:szCs w:val="28"/>
        </w:rPr>
      </w:pPr>
      <w:r w:rsidRPr="00BB5680">
        <w:rPr>
          <w:rFonts w:ascii="Times New Roman" w:hAnsi="Times New Roman" w:cs="Times New Roman"/>
          <w:noProof/>
          <w:sz w:val="28"/>
          <w:szCs w:val="28"/>
          <w:lang w:eastAsia="ru-RU"/>
        </w:rPr>
        <w:drawing>
          <wp:inline distT="0" distB="0" distL="0" distR="0">
            <wp:extent cx="4851400" cy="2317750"/>
            <wp:effectExtent l="0" t="0" r="0" b="0"/>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4" cstate="print"/>
                    <a:srcRect l="-5901" t="-6163" r="-4929" b="-8051"/>
                    <a:stretch>
                      <a:fillRect/>
                    </a:stretch>
                  </pic:blipFill>
                  <pic:spPr bwMode="auto">
                    <a:xfrm>
                      <a:off x="0" y="0"/>
                      <a:ext cx="4851400" cy="2317750"/>
                    </a:xfrm>
                    <a:prstGeom prst="rect">
                      <a:avLst/>
                    </a:prstGeom>
                    <a:noFill/>
                    <a:ln w="9525">
                      <a:noFill/>
                      <a:miter lim="800000"/>
                      <a:headEnd/>
                      <a:tailEnd/>
                    </a:ln>
                  </pic:spPr>
                </pic:pic>
              </a:graphicData>
            </a:graphic>
          </wp:inline>
        </w:drawing>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 </w:t>
      </w:r>
    </w:p>
    <w:p w:rsidR="00BB5680" w:rsidRDefault="00435B54" w:rsidP="00BB5680">
      <w:pPr>
        <w:spacing w:after="0" w:line="240" w:lineRule="auto"/>
        <w:jc w:val="center"/>
        <w:rPr>
          <w:rFonts w:ascii="Times New Roman" w:hAnsi="Times New Roman" w:cs="Times New Roman"/>
          <w:i/>
          <w:sz w:val="28"/>
          <w:szCs w:val="28"/>
          <w:lang w:val="en-US"/>
        </w:rPr>
      </w:pPr>
      <w:r w:rsidRPr="00BB5680">
        <w:rPr>
          <w:rFonts w:ascii="Times New Roman" w:hAnsi="Times New Roman" w:cs="Times New Roman"/>
          <w:i/>
          <w:sz w:val="28"/>
          <w:szCs w:val="28"/>
          <w:lang w:val="en-US"/>
        </w:rPr>
        <w:t xml:space="preserve">Fig. 1. The number of again revealed orphan children and children </w:t>
      </w:r>
    </w:p>
    <w:p w:rsidR="008013BE" w:rsidRDefault="00435B54" w:rsidP="00BB5680">
      <w:pPr>
        <w:spacing w:after="0" w:line="240" w:lineRule="auto"/>
        <w:jc w:val="center"/>
        <w:rPr>
          <w:rFonts w:ascii="Times New Roman" w:hAnsi="Times New Roman" w:cs="Times New Roman"/>
          <w:i/>
          <w:sz w:val="28"/>
          <w:szCs w:val="28"/>
          <w:lang w:val="en-US"/>
        </w:rPr>
      </w:pPr>
      <w:r w:rsidRPr="00BB5680">
        <w:rPr>
          <w:rFonts w:ascii="Times New Roman" w:hAnsi="Times New Roman" w:cs="Times New Roman"/>
          <w:i/>
          <w:sz w:val="28"/>
          <w:szCs w:val="28"/>
          <w:lang w:val="en-US"/>
        </w:rPr>
        <w:t xml:space="preserve">who have remained without </w:t>
      </w:r>
      <w:r w:rsidR="00F93A0E" w:rsidRPr="00BB5680">
        <w:rPr>
          <w:rFonts w:ascii="Times New Roman" w:hAnsi="Times New Roman" w:cs="Times New Roman"/>
          <w:i/>
          <w:sz w:val="28"/>
          <w:szCs w:val="28"/>
          <w:lang w:val="en-US"/>
        </w:rPr>
        <w:t xml:space="preserve">the </w:t>
      </w:r>
      <w:r w:rsidRPr="00BB5680">
        <w:rPr>
          <w:rFonts w:ascii="Times New Roman" w:hAnsi="Times New Roman" w:cs="Times New Roman"/>
          <w:i/>
          <w:sz w:val="28"/>
          <w:szCs w:val="28"/>
          <w:lang w:val="en-US"/>
        </w:rPr>
        <w:t>care of parents, in the Russian Federation</w:t>
      </w:r>
    </w:p>
    <w:p w:rsidR="00BB5680" w:rsidRPr="00BB5680" w:rsidRDefault="00BB5680" w:rsidP="00BB5680">
      <w:pPr>
        <w:spacing w:after="0" w:line="240" w:lineRule="auto"/>
        <w:ind w:firstLine="709"/>
        <w:jc w:val="both"/>
        <w:rPr>
          <w:rFonts w:ascii="Times New Roman" w:hAnsi="Times New Roman" w:cs="Times New Roman"/>
          <w:i/>
          <w:sz w:val="28"/>
          <w:szCs w:val="28"/>
          <w:lang w:val="en-US"/>
        </w:rPr>
      </w:pPr>
    </w:p>
    <w:p w:rsidR="00435B54" w:rsidRPr="00BB5680" w:rsidRDefault="00F93A0E"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 row </w:t>
      </w:r>
      <w:r w:rsidR="00435B54" w:rsidRPr="00BB5680">
        <w:rPr>
          <w:rFonts w:ascii="Times New Roman" w:hAnsi="Times New Roman" w:cs="Times New Roman"/>
          <w:sz w:val="28"/>
          <w:szCs w:val="28"/>
          <w:lang w:val="en-US"/>
        </w:rPr>
        <w:t xml:space="preserve">of </w:t>
      </w:r>
      <w:r w:rsidRPr="00BB5680">
        <w:rPr>
          <w:rFonts w:ascii="Times New Roman" w:hAnsi="Times New Roman" w:cs="Times New Roman"/>
          <w:sz w:val="28"/>
          <w:szCs w:val="28"/>
          <w:lang w:val="en-US"/>
        </w:rPr>
        <w:t xml:space="preserve">social </w:t>
      </w:r>
      <w:r w:rsidR="00435B54" w:rsidRPr="00BB5680">
        <w:rPr>
          <w:rFonts w:ascii="Times New Roman" w:hAnsi="Times New Roman" w:cs="Times New Roman"/>
          <w:sz w:val="28"/>
          <w:szCs w:val="28"/>
          <w:lang w:val="en-US"/>
        </w:rPr>
        <w:t xml:space="preserve">factors of political, standard and social and economic nature influenced the current situation. At the same time,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extent of </w:t>
      </w:r>
      <w:r w:rsidRPr="00BB5680">
        <w:rPr>
          <w:rFonts w:ascii="Times New Roman" w:hAnsi="Times New Roman" w:cs="Times New Roman"/>
          <w:sz w:val="28"/>
          <w:szCs w:val="28"/>
          <w:lang w:val="en-US"/>
        </w:rPr>
        <w:t>connection</w:t>
      </w:r>
      <w:r w:rsidR="00435B54" w:rsidRPr="00BB5680">
        <w:rPr>
          <w:rFonts w:ascii="Times New Roman" w:hAnsi="Times New Roman" w:cs="Times New Roman"/>
          <w:sz w:val="28"/>
          <w:szCs w:val="28"/>
          <w:lang w:val="en-US"/>
        </w:rPr>
        <w:t xml:space="preserve"> of demographic factors, in particular the total number of children, and also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number of children of teenage age and again revealed orphan children and children without parental support, is provided as follows. During the period from 2005 to 2015 when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steady recession of </w:t>
      </w:r>
      <w:r w:rsidRPr="00BB5680">
        <w:rPr>
          <w:rFonts w:ascii="Times New Roman" w:hAnsi="Times New Roman" w:cs="Times New Roman"/>
          <w:sz w:val="28"/>
          <w:szCs w:val="28"/>
          <w:lang w:val="en-US"/>
        </w:rPr>
        <w:t xml:space="preserve">a </w:t>
      </w:r>
      <w:r w:rsidR="00435B54" w:rsidRPr="00BB5680">
        <w:rPr>
          <w:rFonts w:ascii="Times New Roman" w:hAnsi="Times New Roman" w:cs="Times New Roman"/>
          <w:sz w:val="28"/>
          <w:szCs w:val="28"/>
          <w:lang w:val="en-US"/>
        </w:rPr>
        <w:t xml:space="preserve">number of again revealed orphan children and children without parental support, </w:t>
      </w:r>
      <w:r w:rsidRPr="00BB5680">
        <w:rPr>
          <w:rFonts w:ascii="Times New Roman" w:hAnsi="Times New Roman" w:cs="Times New Roman"/>
          <w:sz w:val="28"/>
          <w:szCs w:val="28"/>
          <w:lang w:val="en-US"/>
        </w:rPr>
        <w:t>connection</w:t>
      </w:r>
      <w:r w:rsidR="00435B54" w:rsidRPr="00BB5680">
        <w:rPr>
          <w:rFonts w:ascii="Times New Roman" w:hAnsi="Times New Roman" w:cs="Times New Roman"/>
          <w:sz w:val="28"/>
          <w:szCs w:val="28"/>
          <w:lang w:val="en-US"/>
        </w:rPr>
        <w:t xml:space="preserve"> of this indicator with the indicator reflecting the number of the children's population during the researched period, is observed. Thus, growth of </w:t>
      </w:r>
      <w:r w:rsidRPr="00BB5680">
        <w:rPr>
          <w:rFonts w:ascii="Times New Roman" w:hAnsi="Times New Roman" w:cs="Times New Roman"/>
          <w:sz w:val="28"/>
          <w:szCs w:val="28"/>
          <w:lang w:val="en-US"/>
        </w:rPr>
        <w:t xml:space="preserve">a </w:t>
      </w:r>
      <w:r w:rsidR="00435B54" w:rsidRPr="00BB5680">
        <w:rPr>
          <w:rFonts w:ascii="Times New Roman" w:hAnsi="Times New Roman" w:cs="Times New Roman"/>
          <w:sz w:val="28"/>
          <w:szCs w:val="28"/>
          <w:lang w:val="en-US"/>
        </w:rPr>
        <w:t xml:space="preserve">number of the children's population observed in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recent years, in particular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teenage age, naturally in the next several years will affect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growth of </w:t>
      </w:r>
      <w:r w:rsidRPr="00BB5680">
        <w:rPr>
          <w:rFonts w:ascii="Times New Roman" w:hAnsi="Times New Roman" w:cs="Times New Roman"/>
          <w:sz w:val="28"/>
          <w:szCs w:val="28"/>
          <w:lang w:val="en-US"/>
        </w:rPr>
        <w:t xml:space="preserve">a </w:t>
      </w:r>
      <w:r w:rsidR="00435B54" w:rsidRPr="00BB5680">
        <w:rPr>
          <w:rFonts w:ascii="Times New Roman" w:hAnsi="Times New Roman" w:cs="Times New Roman"/>
          <w:sz w:val="28"/>
          <w:szCs w:val="28"/>
          <w:lang w:val="en-US"/>
        </w:rPr>
        <w:t xml:space="preserve">number of again revealed orphan children and children without parental support. </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At the same time, by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results of correlation analysis of the revealed orphan children and children without parental support, and also data on </w:t>
      </w:r>
      <w:r w:rsidR="00F93A0E"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 xml:space="preserve">birth rate of the population to </w:t>
      </w:r>
      <w:r w:rsidR="00F93A0E"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 xml:space="preserve">number in the Russian Federation for 1995 − 2015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average return correlation </w:t>
      </w:r>
      <w:r w:rsidR="00F93A0E" w:rsidRPr="00BB5680">
        <w:rPr>
          <w:rFonts w:ascii="Times New Roman" w:hAnsi="Times New Roman" w:cs="Times New Roman"/>
          <w:sz w:val="28"/>
          <w:szCs w:val="28"/>
          <w:lang w:val="en-US"/>
        </w:rPr>
        <w:t>connection</w:t>
      </w:r>
      <w:r w:rsidRPr="00BB5680">
        <w:rPr>
          <w:rFonts w:ascii="Times New Roman" w:hAnsi="Times New Roman" w:cs="Times New Roman"/>
          <w:sz w:val="28"/>
          <w:szCs w:val="28"/>
          <w:lang w:val="en-US"/>
        </w:rPr>
        <w:t xml:space="preserve"> with high degree of the importance (coefficient of correlation</w:t>
      </w:r>
      <w:r w:rsidR="00BB5680">
        <w:rPr>
          <w:rFonts w:ascii="Times New Roman" w:hAnsi="Times New Roman" w:cs="Times New Roman"/>
          <w:sz w:val="28"/>
          <w:szCs w:val="28"/>
          <w:lang w:val="en-US"/>
        </w:rPr>
        <w:t xml:space="preserve"> – </w:t>
      </w:r>
      <w:r w:rsidRPr="00BB5680">
        <w:rPr>
          <w:rFonts w:ascii="Times New Roman" w:hAnsi="Times New Roman" w:cs="Times New Roman"/>
          <w:sz w:val="28"/>
          <w:szCs w:val="28"/>
          <w:lang w:val="en-US"/>
        </w:rPr>
        <w:t xml:space="preserve">0,76) </w:t>
      </w:r>
      <w:r w:rsidR="00F93A0E" w:rsidRPr="00BB5680">
        <w:rPr>
          <w:rFonts w:ascii="Times New Roman" w:hAnsi="Times New Roman" w:cs="Times New Roman"/>
          <w:sz w:val="28"/>
          <w:szCs w:val="28"/>
          <w:lang w:val="en-US"/>
        </w:rPr>
        <w:t xml:space="preserve">was received, </w:t>
      </w:r>
      <w:r w:rsidRPr="00BB5680">
        <w:rPr>
          <w:rFonts w:ascii="Times New Roman" w:hAnsi="Times New Roman" w:cs="Times New Roman"/>
          <w:sz w:val="28"/>
          <w:szCs w:val="28"/>
          <w:lang w:val="en-US"/>
        </w:rPr>
        <w:t xml:space="preserve">which shows </w:t>
      </w:r>
      <w:r w:rsidR="00F93A0E" w:rsidRPr="00BB5680">
        <w:rPr>
          <w:rFonts w:ascii="Times New Roman" w:hAnsi="Times New Roman" w:cs="Times New Roman"/>
          <w:sz w:val="28"/>
          <w:szCs w:val="28"/>
          <w:lang w:val="en-US"/>
        </w:rPr>
        <w:t>connection</w:t>
      </w:r>
      <w:r w:rsidRPr="00BB5680">
        <w:rPr>
          <w:rFonts w:ascii="Times New Roman" w:hAnsi="Times New Roman" w:cs="Times New Roman"/>
          <w:sz w:val="28"/>
          <w:szCs w:val="28"/>
          <w:lang w:val="en-US"/>
        </w:rPr>
        <w:t xml:space="preserve"> between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growth of birth rate of children and decrease in </w:t>
      </w:r>
      <w:r w:rsidR="00F93A0E"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 xml:space="preserve">number of annually revealed </w:t>
      </w:r>
      <w:r w:rsidRPr="00BB5680">
        <w:rPr>
          <w:rFonts w:ascii="Times New Roman" w:hAnsi="Times New Roman" w:cs="Times New Roman"/>
          <w:sz w:val="28"/>
          <w:szCs w:val="28"/>
          <w:lang w:val="en-US"/>
        </w:rPr>
        <w:lastRenderedPageBreak/>
        <w:t xml:space="preserve">orphan children and children without parental support. As since 2005, according to the Russian statistical year-book, in Russia increase in </w:t>
      </w:r>
      <w:r w:rsidR="00F93A0E"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 xml:space="preserve">number of newborn children is observed, it is possible to make the assumption of influence on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decrease in </w:t>
      </w:r>
      <w:r w:rsidR="00F93A0E"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 xml:space="preserve">number of again revealed orphan children and children without parental support, the same factors which promote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birth rate growth. </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At the same time,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processes of identification of children without parental support, for the reasons of deprivation or restriction of parents in the parent rights have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negative dynamics: the number of this category of children was reduced since 2008 almost twice (fig. 2). At the same time, the share of children whose parents were deprived or limited in the parent rights from the total number of orphan children and children without parental support, increased with 0,7 in 2008 to 0,85 in 2015. </w:t>
      </w:r>
      <w:r w:rsidR="00F93A0E" w:rsidRPr="00BB5680">
        <w:rPr>
          <w:rFonts w:ascii="Times New Roman" w:hAnsi="Times New Roman" w:cs="Times New Roman"/>
          <w:sz w:val="28"/>
          <w:szCs w:val="28"/>
          <w:lang w:val="en-US"/>
        </w:rPr>
        <w:t>This</w:t>
      </w:r>
      <w:r w:rsidRPr="00BB5680">
        <w:rPr>
          <w:rFonts w:ascii="Times New Roman" w:hAnsi="Times New Roman" w:cs="Times New Roman"/>
          <w:sz w:val="28"/>
          <w:szCs w:val="28"/>
          <w:lang w:val="en-US"/>
        </w:rPr>
        <w:t xml:space="preserve"> specifies insufficient effectiveness of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process of deinstitutionalization of a social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 xml:space="preserve"> on the analyzed indicator.</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p>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noProof/>
          <w:sz w:val="28"/>
          <w:szCs w:val="28"/>
          <w:lang w:eastAsia="ru-RU"/>
        </w:rPr>
        <w:drawing>
          <wp:inline distT="0" distB="0" distL="0" distR="0">
            <wp:extent cx="3651250" cy="22733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5" cstate="print"/>
                    <a:srcRect l="-1373" t="-3830" r="-2762" b="-4306"/>
                    <a:stretch>
                      <a:fillRect/>
                    </a:stretch>
                  </pic:blipFill>
                  <pic:spPr bwMode="auto">
                    <a:xfrm>
                      <a:off x="0" y="0"/>
                      <a:ext cx="3651250" cy="2273300"/>
                    </a:xfrm>
                    <a:prstGeom prst="rect">
                      <a:avLst/>
                    </a:prstGeom>
                    <a:noFill/>
                    <a:ln w="9525">
                      <a:noFill/>
                      <a:miter lim="800000"/>
                      <a:headEnd/>
                      <a:tailEnd/>
                    </a:ln>
                  </pic:spPr>
                </pic:pic>
              </a:graphicData>
            </a:graphic>
          </wp:inline>
        </w:drawing>
      </w:r>
    </w:p>
    <w:p w:rsidR="00BB5680" w:rsidRDefault="00BB5680" w:rsidP="00BB5680">
      <w:pPr>
        <w:spacing w:after="0" w:line="240" w:lineRule="auto"/>
        <w:ind w:firstLine="709"/>
        <w:jc w:val="both"/>
        <w:rPr>
          <w:rFonts w:ascii="Times New Roman" w:hAnsi="Times New Roman" w:cs="Times New Roman"/>
          <w:i/>
          <w:sz w:val="28"/>
          <w:szCs w:val="28"/>
          <w:lang w:val="en-US"/>
        </w:rPr>
      </w:pPr>
    </w:p>
    <w:p w:rsidR="00BB5680" w:rsidRDefault="00435B54" w:rsidP="00BB5680">
      <w:pPr>
        <w:spacing w:after="0" w:line="240" w:lineRule="auto"/>
        <w:jc w:val="center"/>
        <w:rPr>
          <w:rFonts w:ascii="Times New Roman" w:hAnsi="Times New Roman" w:cs="Times New Roman"/>
          <w:i/>
          <w:sz w:val="28"/>
          <w:szCs w:val="28"/>
          <w:lang w:val="en-US"/>
        </w:rPr>
      </w:pPr>
      <w:r w:rsidRPr="00BB5680">
        <w:rPr>
          <w:rFonts w:ascii="Times New Roman" w:hAnsi="Times New Roman" w:cs="Times New Roman"/>
          <w:i/>
          <w:sz w:val="28"/>
          <w:szCs w:val="28"/>
          <w:lang w:val="en-US"/>
        </w:rPr>
        <w:t xml:space="preserve">Fig. 2. The number of children whose parents have been deprived or limited </w:t>
      </w:r>
    </w:p>
    <w:p w:rsidR="00435B54" w:rsidRDefault="00435B54" w:rsidP="00BB5680">
      <w:pPr>
        <w:spacing w:after="0" w:line="240" w:lineRule="auto"/>
        <w:jc w:val="center"/>
        <w:rPr>
          <w:rFonts w:ascii="Times New Roman" w:hAnsi="Times New Roman" w:cs="Times New Roman"/>
          <w:i/>
          <w:sz w:val="28"/>
          <w:szCs w:val="28"/>
          <w:lang w:val="en-US"/>
        </w:rPr>
      </w:pPr>
      <w:r w:rsidRPr="00BB5680">
        <w:rPr>
          <w:rFonts w:ascii="Times New Roman" w:hAnsi="Times New Roman" w:cs="Times New Roman"/>
          <w:i/>
          <w:sz w:val="28"/>
          <w:szCs w:val="28"/>
          <w:lang w:val="en-US"/>
        </w:rPr>
        <w:t>in the parental rights in the Russian Federation</w:t>
      </w:r>
    </w:p>
    <w:p w:rsidR="00BB5680" w:rsidRPr="00BB5680" w:rsidRDefault="00BB5680" w:rsidP="00BB5680">
      <w:pPr>
        <w:spacing w:after="0" w:line="240" w:lineRule="auto"/>
        <w:jc w:val="center"/>
        <w:rPr>
          <w:rFonts w:ascii="Times New Roman" w:hAnsi="Times New Roman" w:cs="Times New Roman"/>
          <w:i/>
          <w:sz w:val="28"/>
          <w:szCs w:val="28"/>
          <w:lang w:val="en-US"/>
        </w:rPr>
      </w:pPr>
    </w:p>
    <w:p w:rsidR="00435B54" w:rsidRPr="00BB5680" w:rsidRDefault="00F93A0E"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The p</w:t>
      </w:r>
      <w:r w:rsidR="00435B54" w:rsidRPr="00BB5680">
        <w:rPr>
          <w:rFonts w:ascii="Times New Roman" w:hAnsi="Times New Roman" w:cs="Times New Roman"/>
          <w:sz w:val="28"/>
          <w:szCs w:val="28"/>
          <w:lang w:val="en-US"/>
        </w:rPr>
        <w:t xml:space="preserve">rocesses of deinstitutionalization of a social </w:t>
      </w:r>
      <w:proofErr w:type="spellStart"/>
      <w:r w:rsidR="00435B54" w:rsidRPr="00BB5680">
        <w:rPr>
          <w:rFonts w:ascii="Times New Roman" w:hAnsi="Times New Roman" w:cs="Times New Roman"/>
          <w:sz w:val="28"/>
          <w:szCs w:val="28"/>
          <w:lang w:val="en-US"/>
        </w:rPr>
        <w:t>orphanhood</w:t>
      </w:r>
      <w:proofErr w:type="spellEnd"/>
      <w:r w:rsidR="00435B54" w:rsidRPr="00BB5680">
        <w:rPr>
          <w:rFonts w:ascii="Times New Roman" w:hAnsi="Times New Roman" w:cs="Times New Roman"/>
          <w:sz w:val="28"/>
          <w:szCs w:val="28"/>
          <w:lang w:val="en-US"/>
        </w:rPr>
        <w:t xml:space="preserve"> assume broad scheduled maintenance with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families on prevention of emergence of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adverse life situations which can lead to a social </w:t>
      </w:r>
      <w:proofErr w:type="spellStart"/>
      <w:r w:rsidR="00435B54" w:rsidRPr="00BB5680">
        <w:rPr>
          <w:rFonts w:ascii="Times New Roman" w:hAnsi="Times New Roman" w:cs="Times New Roman"/>
          <w:sz w:val="28"/>
          <w:szCs w:val="28"/>
          <w:lang w:val="en-US"/>
        </w:rPr>
        <w:t>orphanhood</w:t>
      </w:r>
      <w:proofErr w:type="spellEnd"/>
      <w:r w:rsidR="00435B54" w:rsidRPr="00BB5680">
        <w:rPr>
          <w:rFonts w:ascii="Times New Roman" w:hAnsi="Times New Roman" w:cs="Times New Roman"/>
          <w:sz w:val="28"/>
          <w:szCs w:val="28"/>
          <w:lang w:val="en-US"/>
        </w:rPr>
        <w:t>.</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Consolidation of regional services in the organization of psychological, public, medical, legal assistance in the problem resolution of orphan children and children without parental support, allows give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complex address help to a family and to </w:t>
      </w:r>
      <w:r w:rsidR="00F93A0E" w:rsidRPr="00BB5680">
        <w:rPr>
          <w:rFonts w:ascii="Times New Roman" w:hAnsi="Times New Roman" w:cs="Times New Roman"/>
          <w:sz w:val="28"/>
          <w:szCs w:val="28"/>
          <w:lang w:val="en-US"/>
        </w:rPr>
        <w:t>a</w:t>
      </w:r>
      <w:r w:rsidRPr="00BB5680">
        <w:rPr>
          <w:rFonts w:ascii="Times New Roman" w:hAnsi="Times New Roman" w:cs="Times New Roman"/>
          <w:sz w:val="28"/>
          <w:szCs w:val="28"/>
          <w:lang w:val="en-US"/>
        </w:rPr>
        <w:t xml:space="preserve"> child, effectively to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structure system of functional management of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corresponding services. </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Application of foreign methods of work in the problem resolution of a social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 xml:space="preserve"> will allow create and realize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projects of primary and secondary socialization of orphan children, to develop innovative models and forms of their device, </w:t>
      </w:r>
      <w:r w:rsidR="00F93A0E"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program implementation on protection of a family and the childhood, prevention of a social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Accounting of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age and psychological features of orphan children promotes determination and use of the most effective forms of deinstitutionalization of a social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 xml:space="preserve">, rendering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social maintenance to </w:t>
      </w:r>
      <w:r w:rsidR="00F93A0E" w:rsidRPr="00BB5680">
        <w:rPr>
          <w:rFonts w:ascii="Times New Roman" w:hAnsi="Times New Roman" w:cs="Times New Roman"/>
          <w:sz w:val="28"/>
          <w:szCs w:val="28"/>
          <w:lang w:val="en-US"/>
        </w:rPr>
        <w:lastRenderedPageBreak/>
        <w:t xml:space="preserve">the </w:t>
      </w:r>
      <w:r w:rsidRPr="00BB5680">
        <w:rPr>
          <w:rFonts w:ascii="Times New Roman" w:hAnsi="Times New Roman" w:cs="Times New Roman"/>
          <w:sz w:val="28"/>
          <w:szCs w:val="28"/>
          <w:lang w:val="en-US"/>
        </w:rPr>
        <w:t xml:space="preserve">crisis families with the purpose of prevention of hit of children in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organizations of public education, to providing </w:t>
      </w:r>
      <w:r w:rsidR="00F93A0E" w:rsidRPr="00BB5680">
        <w:rPr>
          <w:rFonts w:ascii="Times New Roman" w:hAnsi="Times New Roman" w:cs="Times New Roman"/>
          <w:sz w:val="28"/>
          <w:szCs w:val="28"/>
          <w:lang w:val="en-US"/>
        </w:rPr>
        <w:t xml:space="preserve">of </w:t>
      </w:r>
      <w:r w:rsidRPr="00BB5680">
        <w:rPr>
          <w:rFonts w:ascii="Times New Roman" w:hAnsi="Times New Roman" w:cs="Times New Roman"/>
          <w:sz w:val="28"/>
          <w:szCs w:val="28"/>
          <w:lang w:val="en-US"/>
        </w:rPr>
        <w:t xml:space="preserve">medico-social support of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orphan children at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different stages of development and by that leads to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successful </w:t>
      </w:r>
      <w:proofErr w:type="spellStart"/>
      <w:r w:rsidRPr="00BB5680">
        <w:rPr>
          <w:rFonts w:ascii="Times New Roman" w:hAnsi="Times New Roman" w:cs="Times New Roman"/>
          <w:sz w:val="28"/>
          <w:szCs w:val="28"/>
          <w:lang w:val="en-US"/>
        </w:rPr>
        <w:t>ps</w:t>
      </w:r>
      <w:r w:rsidR="00F93A0E" w:rsidRPr="00BB5680">
        <w:rPr>
          <w:rFonts w:ascii="Times New Roman" w:hAnsi="Times New Roman" w:cs="Times New Roman"/>
          <w:sz w:val="28"/>
          <w:szCs w:val="28"/>
          <w:lang w:val="en-US"/>
        </w:rPr>
        <w:t>yc</w:t>
      </w:r>
      <w:r w:rsidRPr="00BB5680">
        <w:rPr>
          <w:rFonts w:ascii="Times New Roman" w:hAnsi="Times New Roman" w:cs="Times New Roman"/>
          <w:sz w:val="28"/>
          <w:szCs w:val="28"/>
          <w:lang w:val="en-US"/>
        </w:rPr>
        <w:t>holog</w:t>
      </w:r>
      <w:r w:rsidR="00F93A0E" w:rsidRPr="00BB5680">
        <w:rPr>
          <w:rFonts w:ascii="Times New Roman" w:hAnsi="Times New Roman" w:cs="Times New Roman"/>
          <w:sz w:val="28"/>
          <w:szCs w:val="28"/>
          <w:lang w:val="en-US"/>
        </w:rPr>
        <w:t>y</w:t>
      </w:r>
      <w:r w:rsidR="00FD1E95" w:rsidRPr="00BB5680">
        <w:rPr>
          <w:rFonts w:ascii="Times New Roman" w:hAnsi="Times New Roman" w:cs="Times New Roman"/>
          <w:sz w:val="28"/>
          <w:szCs w:val="28"/>
          <w:lang w:val="en-US"/>
        </w:rPr>
        <w:t>cal</w:t>
      </w:r>
      <w:proofErr w:type="spellEnd"/>
      <w:r w:rsidRPr="00BB5680">
        <w:rPr>
          <w:rFonts w:ascii="Times New Roman" w:hAnsi="Times New Roman" w:cs="Times New Roman"/>
          <w:sz w:val="28"/>
          <w:szCs w:val="28"/>
          <w:lang w:val="en-US"/>
        </w:rPr>
        <w:t xml:space="preserve">-social adaptation, preparation them to </w:t>
      </w:r>
      <w:r w:rsidR="00F93A0E" w:rsidRPr="00BB5680">
        <w:rPr>
          <w:rFonts w:ascii="Times New Roman" w:hAnsi="Times New Roman" w:cs="Times New Roman"/>
          <w:sz w:val="28"/>
          <w:szCs w:val="28"/>
          <w:lang w:val="en-US"/>
        </w:rPr>
        <w:t xml:space="preserve">an </w:t>
      </w:r>
      <w:r w:rsidRPr="00BB5680">
        <w:rPr>
          <w:rFonts w:ascii="Times New Roman" w:hAnsi="Times New Roman" w:cs="Times New Roman"/>
          <w:sz w:val="28"/>
          <w:szCs w:val="28"/>
          <w:lang w:val="en-US"/>
        </w:rPr>
        <w:t xml:space="preserve">independent life in </w:t>
      </w:r>
      <w:r w:rsidR="00F93A0E"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society.</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Determination of priority measures for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social and psychological adaptation of orphan children and children without parental support, allows prepare the perspective plan of their </w:t>
      </w:r>
      <w:r w:rsidR="00FD1E95" w:rsidRPr="00BB5680">
        <w:rPr>
          <w:rFonts w:ascii="Times New Roman" w:hAnsi="Times New Roman" w:cs="Times New Roman"/>
          <w:sz w:val="28"/>
          <w:szCs w:val="28"/>
          <w:lang w:val="en-US"/>
        </w:rPr>
        <w:t>psychological</w:t>
      </w:r>
      <w:r w:rsidRPr="00BB5680">
        <w:rPr>
          <w:rFonts w:ascii="Times New Roman" w:hAnsi="Times New Roman" w:cs="Times New Roman"/>
          <w:sz w:val="28"/>
          <w:szCs w:val="28"/>
          <w:lang w:val="en-US"/>
        </w:rPr>
        <w:t xml:space="preserve">-social adaptation on assimilation of cultural regulations and values, family traditions, does more transparent the status of "orphan child" that promotes acceptance by </w:t>
      </w:r>
      <w:r w:rsidR="00FD1E95" w:rsidRPr="00BB5680">
        <w:rPr>
          <w:rFonts w:ascii="Times New Roman" w:hAnsi="Times New Roman" w:cs="Times New Roman"/>
          <w:sz w:val="28"/>
          <w:szCs w:val="28"/>
          <w:lang w:val="en-US"/>
        </w:rPr>
        <w:t>his</w:t>
      </w:r>
      <w:r w:rsidRPr="00BB5680">
        <w:rPr>
          <w:rFonts w:ascii="Times New Roman" w:hAnsi="Times New Roman" w:cs="Times New Roman"/>
          <w:sz w:val="28"/>
          <w:szCs w:val="28"/>
          <w:lang w:val="en-US"/>
        </w:rPr>
        <w:t xml:space="preserve"> surrounding social environment.</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As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negative tendencies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processes of deinstitutionalization of an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 xml:space="preserve"> it is possible to note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decrease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number of adopted children with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observed growth of </w:t>
      </w:r>
      <w:r w:rsidR="00FD1E95" w:rsidRPr="00BB5680">
        <w:rPr>
          <w:rFonts w:ascii="Times New Roman" w:hAnsi="Times New Roman" w:cs="Times New Roman"/>
          <w:sz w:val="28"/>
          <w:szCs w:val="28"/>
          <w:lang w:val="en-US"/>
        </w:rPr>
        <w:t xml:space="preserve">a </w:t>
      </w:r>
      <w:r w:rsidRPr="00BB5680">
        <w:rPr>
          <w:rFonts w:ascii="Times New Roman" w:hAnsi="Times New Roman" w:cs="Times New Roman"/>
          <w:sz w:val="28"/>
          <w:szCs w:val="28"/>
          <w:lang w:val="en-US"/>
        </w:rPr>
        <w:t>number of persons interested to adopt in Russia.</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In total from 1993 for 2014 citizens of the Russian Federation adopted 186326 children. The minimum number of adopted children – 5903 people – falls on 2015, the maximum quantity – 14179 – for 1994. In the empirical researches based on the sociological surveys of opinion of the population conducted </w:t>
      </w:r>
      <w:r w:rsidR="00FD1E95" w:rsidRPr="00BB5680">
        <w:rPr>
          <w:rFonts w:ascii="Times New Roman" w:hAnsi="Times New Roman" w:cs="Times New Roman"/>
          <w:sz w:val="28"/>
          <w:szCs w:val="28"/>
          <w:lang w:val="en-US"/>
        </w:rPr>
        <w:t xml:space="preserve">by </w:t>
      </w:r>
      <w:r w:rsidRPr="00BB5680">
        <w:rPr>
          <w:rFonts w:ascii="Times New Roman" w:hAnsi="Times New Roman" w:cs="Times New Roman"/>
          <w:sz w:val="28"/>
          <w:szCs w:val="28"/>
          <w:lang w:val="en-US"/>
        </w:rPr>
        <w:t xml:space="preserve">VCIOM in 2005, 2013, 2015 in Russia it was noted that, according to respondents, the insufficient level of income is a basic reason of unwillingness to adopt children: "… Reflecting over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conditions which would allow adopt the child, Russians most often specify availability in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family of material prosperity (15% of Russians; in 2005 mentioned it significantly more often − 31%). Important factors are also recognized: absence of children (10%), good housing conditions (8%) and availability of the state support (8%). For 3% adoption is possible if it is </w:t>
      </w:r>
      <w:r w:rsidR="00FD1E95" w:rsidRPr="00BB5680">
        <w:rPr>
          <w:rFonts w:ascii="Times New Roman" w:hAnsi="Times New Roman" w:cs="Times New Roman"/>
          <w:sz w:val="28"/>
          <w:szCs w:val="28"/>
          <w:lang w:val="en-US"/>
        </w:rPr>
        <w:t>a</w:t>
      </w:r>
      <w:r w:rsidRPr="00BB5680">
        <w:rPr>
          <w:rFonts w:ascii="Times New Roman" w:hAnsi="Times New Roman" w:cs="Times New Roman"/>
          <w:sz w:val="28"/>
          <w:szCs w:val="28"/>
          <w:lang w:val="en-US"/>
        </w:rPr>
        <w:t xml:space="preserve"> child of native or good acquaintances. Less significant factors: availability of desire and free time (2%), the state of health of the child and adoptive parents, a consent of family members, availability of a complete family (on 1%). 13% note that adoption for them is impossible under no circumstances [5]".</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The analysis of influence of welfare of the population of Russia on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number of adopted and sponsored children showed the following: correlation </w:t>
      </w:r>
      <w:r w:rsidR="00FD1E95" w:rsidRPr="00BB5680">
        <w:rPr>
          <w:rFonts w:ascii="Times New Roman" w:hAnsi="Times New Roman" w:cs="Times New Roman"/>
          <w:sz w:val="28"/>
          <w:szCs w:val="28"/>
          <w:lang w:val="en-US"/>
        </w:rPr>
        <w:t>connection</w:t>
      </w:r>
      <w:r w:rsidRPr="00BB5680">
        <w:rPr>
          <w:rFonts w:ascii="Times New Roman" w:hAnsi="Times New Roman" w:cs="Times New Roman"/>
          <w:sz w:val="28"/>
          <w:szCs w:val="28"/>
          <w:lang w:val="en-US"/>
        </w:rPr>
        <w:t xml:space="preserve"> between the number of adopted children and the relation of size of a subsistence minimum to the average salary in the country during the period from 1993 to 2013 extremely low (the coefficient of correlation of Pearson makes-0,197). It specifies the fact that during the period from 1993 to 2013 welfare of the population of Russia has no significant effect on the number of children adopted by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citizens of the Russian Federation. Indicator are 1993, 1994 and 1995 when in our country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record figures of children adopted by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citizens of the Russian Federation are fixed, and also 2007 in which the biggest was fixed over the last 10 years the number of children adopted by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citizens of the Russian Federation, at the same time, the relation of size of a subsistence minimum to the average salary about the country by 1,16 times was below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similar indicator of 2012 in which the lowest level of adoption of children by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citizens of the Russian Federation, since 1993 is fixed. Thus, being based on the obtained analytical data, it is possible to call into question positive influence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growth of level of economic welfare </w:t>
      </w:r>
      <w:r w:rsidRPr="00BB5680">
        <w:rPr>
          <w:rFonts w:ascii="Times New Roman" w:hAnsi="Times New Roman" w:cs="Times New Roman"/>
          <w:sz w:val="28"/>
          <w:szCs w:val="28"/>
          <w:lang w:val="en-US"/>
        </w:rPr>
        <w:lastRenderedPageBreak/>
        <w:t xml:space="preserve">of the population on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growth of number of adopted orphan children and children without parental support.</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At the same time, we see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influence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state policy on development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institute of foster home and insufficient attention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processes of functioning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institute of adoption of orphan children and children without parental support. According to the regression analysis, during the period from 2000 to 2014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most intensively influence on the number of orphan children and children without parental support who are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residential care facilities rendered functioning in Russia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institute of foster home. It should be noted that the share of orphan children and children without parental support who are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residential care facilities is reduced in recent years, at the same time, the share of orphan children suited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foster homes – grows. These forms of </w:t>
      </w:r>
      <w:r w:rsidR="00FD1E95" w:rsidRPr="00BB5680">
        <w:rPr>
          <w:rFonts w:ascii="Times New Roman" w:hAnsi="Times New Roman" w:cs="Times New Roman"/>
          <w:sz w:val="28"/>
          <w:szCs w:val="28"/>
          <w:lang w:val="en-US"/>
        </w:rPr>
        <w:t>living</w:t>
      </w:r>
      <w:r w:rsidRPr="00BB5680">
        <w:rPr>
          <w:rFonts w:ascii="Times New Roman" w:hAnsi="Times New Roman" w:cs="Times New Roman"/>
          <w:sz w:val="28"/>
          <w:szCs w:val="28"/>
          <w:lang w:val="en-US"/>
        </w:rPr>
        <w:t xml:space="preserve"> and education are similar that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activities for leaving and education of children in both cases are paid with the state, at the same time,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costs for education of children in foster homes, certainly, below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charges of child</w:t>
      </w:r>
      <w:r w:rsidR="00FD1E95" w:rsidRPr="00BB5680">
        <w:rPr>
          <w:rFonts w:ascii="Times New Roman" w:hAnsi="Times New Roman" w:cs="Times New Roman"/>
          <w:sz w:val="28"/>
          <w:szCs w:val="28"/>
          <w:lang w:val="en-US"/>
        </w:rPr>
        <w:t>ren</w:t>
      </w:r>
      <w:r w:rsidRPr="00BB5680">
        <w:rPr>
          <w:rFonts w:ascii="Times New Roman" w:hAnsi="Times New Roman" w:cs="Times New Roman"/>
          <w:sz w:val="28"/>
          <w:szCs w:val="28"/>
          <w:lang w:val="en-US"/>
        </w:rPr>
        <w:t xml:space="preserv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residential care facilities.  </w:t>
      </w:r>
    </w:p>
    <w:p w:rsidR="00435B54" w:rsidRPr="00BB5680" w:rsidRDefault="00FD1E95"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The r</w:t>
      </w:r>
      <w:r w:rsidR="00435B54" w:rsidRPr="00BB5680">
        <w:rPr>
          <w:rFonts w:ascii="Times New Roman" w:hAnsi="Times New Roman" w:cs="Times New Roman"/>
          <w:sz w:val="28"/>
          <w:szCs w:val="28"/>
          <w:lang w:val="en-US"/>
        </w:rPr>
        <w:t xml:space="preserve">esults of calculation of shares of the children who are in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residential care facilities, the children who are under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 xml:space="preserve">non-paid guardianship and adopted and also the children </w:t>
      </w:r>
      <w:r w:rsidRPr="00BB5680">
        <w:rPr>
          <w:rFonts w:ascii="Times New Roman" w:hAnsi="Times New Roman" w:cs="Times New Roman"/>
          <w:sz w:val="28"/>
          <w:szCs w:val="28"/>
          <w:lang w:val="en-US"/>
        </w:rPr>
        <w:t>in the</w:t>
      </w:r>
      <w:r w:rsidR="00435B54" w:rsidRPr="00BB5680">
        <w:rPr>
          <w:rFonts w:ascii="Times New Roman" w:hAnsi="Times New Roman" w:cs="Times New Roman"/>
          <w:sz w:val="28"/>
          <w:szCs w:val="28"/>
          <w:lang w:val="en-US"/>
        </w:rPr>
        <w:t xml:space="preserve"> foster homes from the total number of orphan children and children without parental support from 2000 for 2014 are reflected in </w:t>
      </w:r>
      <w:r w:rsidRPr="00BB5680">
        <w:rPr>
          <w:rFonts w:ascii="Times New Roman" w:hAnsi="Times New Roman" w:cs="Times New Roman"/>
          <w:sz w:val="28"/>
          <w:szCs w:val="28"/>
          <w:lang w:val="en-US"/>
        </w:rPr>
        <w:t xml:space="preserve">the </w:t>
      </w:r>
      <w:r w:rsidR="00435B54" w:rsidRPr="00BB5680">
        <w:rPr>
          <w:rFonts w:ascii="Times New Roman" w:hAnsi="Times New Roman" w:cs="Times New Roman"/>
          <w:sz w:val="28"/>
          <w:szCs w:val="28"/>
          <w:lang w:val="en-US"/>
        </w:rPr>
        <w:t>table</w:t>
      </w:r>
      <w:r w:rsidRPr="00BB5680">
        <w:rPr>
          <w:rFonts w:ascii="Times New Roman" w:hAnsi="Times New Roman" w:cs="Times New Roman"/>
          <w:sz w:val="28"/>
          <w:szCs w:val="28"/>
          <w:lang w:val="en-US"/>
        </w:rPr>
        <w:t xml:space="preserve"> </w:t>
      </w:r>
      <w:r w:rsidR="00435B54" w:rsidRPr="00BB5680">
        <w:rPr>
          <w:rFonts w:ascii="Times New Roman" w:hAnsi="Times New Roman" w:cs="Times New Roman"/>
          <w:sz w:val="28"/>
          <w:szCs w:val="28"/>
          <w:lang w:val="en-US"/>
        </w:rPr>
        <w:t xml:space="preserve">1. </w:t>
      </w:r>
    </w:p>
    <w:p w:rsidR="00435B54" w:rsidRDefault="00435B54" w:rsidP="00BB5680">
      <w:pPr>
        <w:spacing w:after="0" w:line="240" w:lineRule="auto"/>
        <w:ind w:firstLine="709"/>
        <w:jc w:val="right"/>
        <w:rPr>
          <w:rFonts w:ascii="Times New Roman" w:hAnsi="Times New Roman" w:cs="Times New Roman"/>
          <w:i/>
          <w:sz w:val="28"/>
          <w:szCs w:val="28"/>
          <w:lang w:val="en-US"/>
        </w:rPr>
      </w:pPr>
      <w:r w:rsidRPr="00BB5680">
        <w:rPr>
          <w:rFonts w:ascii="Times New Roman" w:hAnsi="Times New Roman" w:cs="Times New Roman"/>
          <w:i/>
          <w:sz w:val="28"/>
          <w:szCs w:val="28"/>
          <w:lang w:val="en-US"/>
        </w:rPr>
        <w:t>Table 1</w:t>
      </w:r>
    </w:p>
    <w:p w:rsidR="00BB5680" w:rsidRPr="00BB5680" w:rsidRDefault="00BB5680" w:rsidP="00BB5680">
      <w:pPr>
        <w:spacing w:after="0" w:line="240" w:lineRule="auto"/>
        <w:ind w:firstLine="709"/>
        <w:jc w:val="right"/>
        <w:rPr>
          <w:rFonts w:ascii="Times New Roman" w:hAnsi="Times New Roman" w:cs="Times New Roman"/>
          <w:i/>
          <w:sz w:val="28"/>
          <w:szCs w:val="28"/>
          <w:lang w:val="en-US"/>
        </w:rPr>
      </w:pPr>
    </w:p>
    <w:p w:rsidR="00435B54" w:rsidRDefault="00435B54" w:rsidP="00BB5680">
      <w:pPr>
        <w:spacing w:after="0" w:line="240" w:lineRule="auto"/>
        <w:jc w:val="center"/>
        <w:rPr>
          <w:rFonts w:ascii="Times New Roman" w:hAnsi="Times New Roman" w:cs="Times New Roman"/>
          <w:b/>
          <w:sz w:val="28"/>
          <w:szCs w:val="28"/>
          <w:lang w:val="en-US"/>
        </w:rPr>
      </w:pPr>
      <w:r w:rsidRPr="00BB5680">
        <w:rPr>
          <w:rFonts w:ascii="Times New Roman" w:hAnsi="Times New Roman" w:cs="Times New Roman"/>
          <w:b/>
          <w:sz w:val="28"/>
          <w:szCs w:val="28"/>
          <w:lang w:val="en-US"/>
        </w:rPr>
        <w:t xml:space="preserve">Distribution of </w:t>
      </w:r>
      <w:r w:rsidR="00FD1E95" w:rsidRPr="00BB5680">
        <w:rPr>
          <w:rFonts w:ascii="Times New Roman" w:hAnsi="Times New Roman" w:cs="Times New Roman"/>
          <w:b/>
          <w:sz w:val="28"/>
          <w:szCs w:val="28"/>
          <w:lang w:val="en-US"/>
        </w:rPr>
        <w:t xml:space="preserve">the </w:t>
      </w:r>
      <w:r w:rsidRPr="00BB5680">
        <w:rPr>
          <w:rFonts w:ascii="Times New Roman" w:hAnsi="Times New Roman" w:cs="Times New Roman"/>
          <w:b/>
          <w:sz w:val="28"/>
          <w:szCs w:val="28"/>
          <w:lang w:val="en-US"/>
        </w:rPr>
        <w:t xml:space="preserve">shares of orphan children and children without parental support, in </w:t>
      </w:r>
      <w:r w:rsidR="00FD1E95" w:rsidRPr="00BB5680">
        <w:rPr>
          <w:rFonts w:ascii="Times New Roman" w:hAnsi="Times New Roman" w:cs="Times New Roman"/>
          <w:b/>
          <w:sz w:val="28"/>
          <w:szCs w:val="28"/>
          <w:lang w:val="en-US"/>
        </w:rPr>
        <w:t>the different</w:t>
      </w:r>
      <w:r w:rsidRPr="00BB5680">
        <w:rPr>
          <w:rFonts w:ascii="Times New Roman" w:hAnsi="Times New Roman" w:cs="Times New Roman"/>
          <w:b/>
          <w:sz w:val="28"/>
          <w:szCs w:val="28"/>
          <w:lang w:val="en-US"/>
        </w:rPr>
        <w:t xml:space="preserve"> forms of </w:t>
      </w:r>
      <w:r w:rsidR="00FD1E95" w:rsidRPr="00BB5680">
        <w:rPr>
          <w:rFonts w:ascii="Times New Roman" w:hAnsi="Times New Roman" w:cs="Times New Roman"/>
          <w:b/>
          <w:sz w:val="28"/>
          <w:szCs w:val="28"/>
          <w:lang w:val="en-US"/>
        </w:rPr>
        <w:t>living</w:t>
      </w:r>
      <w:r w:rsidRPr="00BB5680">
        <w:rPr>
          <w:rFonts w:ascii="Times New Roman" w:hAnsi="Times New Roman" w:cs="Times New Roman"/>
          <w:b/>
          <w:sz w:val="28"/>
          <w:szCs w:val="28"/>
          <w:lang w:val="en-US"/>
        </w:rPr>
        <w:t xml:space="preserve"> from the total number of orphan children and children without parental support [6]</w:t>
      </w:r>
    </w:p>
    <w:p w:rsidR="00BB5680" w:rsidRPr="00BB5680" w:rsidRDefault="00BB5680" w:rsidP="00BB5680">
      <w:pPr>
        <w:spacing w:after="0" w:line="240" w:lineRule="auto"/>
        <w:ind w:firstLine="709"/>
        <w:jc w:val="center"/>
        <w:rPr>
          <w:rFonts w:ascii="Times New Roman" w:hAnsi="Times New Roman" w:cs="Times New Roman"/>
          <w:b/>
          <w:sz w:val="28"/>
          <w:szCs w:val="28"/>
          <w:lang w:val="en-US"/>
        </w:rPr>
      </w:pPr>
    </w:p>
    <w:tbl>
      <w:tblPr>
        <w:tblW w:w="9143" w:type="dxa"/>
        <w:jc w:val="center"/>
        <w:tblLayout w:type="fixed"/>
        <w:tblLook w:val="00A0"/>
      </w:tblPr>
      <w:tblGrid>
        <w:gridCol w:w="1765"/>
        <w:gridCol w:w="1194"/>
        <w:gridCol w:w="1194"/>
        <w:gridCol w:w="1194"/>
        <w:gridCol w:w="1194"/>
        <w:gridCol w:w="1194"/>
        <w:gridCol w:w="1408"/>
      </w:tblGrid>
      <w:tr w:rsidR="00435B54" w:rsidRPr="00BB5680" w:rsidTr="0090738A">
        <w:trPr>
          <w:trHeight w:val="331"/>
          <w:jc w:val="center"/>
        </w:trPr>
        <w:tc>
          <w:tcPr>
            <w:tcW w:w="176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Year</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 xml:space="preserve">share of children in </w:t>
            </w:r>
            <w:r w:rsidR="00FD1E95" w:rsidRPr="00BB5680">
              <w:rPr>
                <w:rFonts w:ascii="Times New Roman" w:hAnsi="Times New Roman" w:cs="Times New Roman"/>
                <w:b/>
                <w:sz w:val="28"/>
                <w:szCs w:val="28"/>
                <w:lang w:val="en-US" w:eastAsia="ru-RU"/>
              </w:rPr>
              <w:t xml:space="preserve">the </w:t>
            </w:r>
            <w:r w:rsidRPr="00BB5680">
              <w:rPr>
                <w:rFonts w:ascii="Times New Roman" w:hAnsi="Times New Roman" w:cs="Times New Roman"/>
                <w:b/>
                <w:sz w:val="28"/>
                <w:szCs w:val="28"/>
                <w:lang w:val="en-US" w:eastAsia="ru-RU"/>
              </w:rPr>
              <w:t>boarding schools</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 xml:space="preserve">share of children in </w:t>
            </w:r>
            <w:r w:rsidR="00FD1E95" w:rsidRPr="00BB5680">
              <w:rPr>
                <w:rFonts w:ascii="Times New Roman" w:hAnsi="Times New Roman" w:cs="Times New Roman"/>
                <w:b/>
                <w:sz w:val="28"/>
                <w:szCs w:val="28"/>
                <w:lang w:val="en-US" w:eastAsia="ru-RU"/>
              </w:rPr>
              <w:t xml:space="preserve">the </w:t>
            </w:r>
            <w:r w:rsidRPr="00BB5680">
              <w:rPr>
                <w:rFonts w:ascii="Times New Roman" w:hAnsi="Times New Roman" w:cs="Times New Roman"/>
                <w:b/>
                <w:sz w:val="28"/>
                <w:szCs w:val="28"/>
                <w:lang w:val="en-US" w:eastAsia="ru-RU"/>
              </w:rPr>
              <w:t>foster homes</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share of the adopted children</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share of the sponsored children</w:t>
            </w:r>
          </w:p>
        </w:tc>
        <w:tc>
          <w:tcPr>
            <w:tcW w:w="119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 xml:space="preserve">share of children in </w:t>
            </w:r>
            <w:r w:rsidR="00FD1E95" w:rsidRPr="00BB5680">
              <w:rPr>
                <w:rFonts w:ascii="Times New Roman" w:hAnsi="Times New Roman" w:cs="Times New Roman"/>
                <w:b/>
                <w:sz w:val="28"/>
                <w:szCs w:val="28"/>
                <w:lang w:val="en-US" w:eastAsia="ru-RU"/>
              </w:rPr>
              <w:t xml:space="preserve">the </w:t>
            </w:r>
            <w:r w:rsidRPr="00BB5680">
              <w:rPr>
                <w:rFonts w:ascii="Times New Roman" w:hAnsi="Times New Roman" w:cs="Times New Roman"/>
                <w:b/>
                <w:sz w:val="28"/>
                <w:szCs w:val="28"/>
                <w:lang w:val="en-US" w:eastAsia="ru-RU"/>
              </w:rPr>
              <w:t>gratuitous forms</w:t>
            </w:r>
          </w:p>
        </w:tc>
        <w:tc>
          <w:tcPr>
            <w:tcW w:w="1408"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35B54" w:rsidRPr="00BB5680" w:rsidRDefault="00435B54" w:rsidP="00BB5680">
            <w:pPr>
              <w:spacing w:after="0" w:line="240" w:lineRule="auto"/>
              <w:jc w:val="center"/>
              <w:rPr>
                <w:rFonts w:ascii="Times New Roman" w:hAnsi="Times New Roman" w:cs="Times New Roman"/>
                <w:b/>
                <w:sz w:val="28"/>
                <w:szCs w:val="28"/>
                <w:lang w:val="en-US" w:eastAsia="ru-RU"/>
              </w:rPr>
            </w:pPr>
            <w:r w:rsidRPr="00BB5680">
              <w:rPr>
                <w:rFonts w:ascii="Times New Roman" w:hAnsi="Times New Roman" w:cs="Times New Roman"/>
                <w:b/>
                <w:sz w:val="28"/>
                <w:szCs w:val="28"/>
                <w:lang w:val="en-US" w:eastAsia="ru-RU"/>
              </w:rPr>
              <w:t xml:space="preserve">the sum of shares of children in </w:t>
            </w:r>
            <w:r w:rsidR="00FD1E95" w:rsidRPr="00BB5680">
              <w:rPr>
                <w:rFonts w:ascii="Times New Roman" w:hAnsi="Times New Roman" w:cs="Times New Roman"/>
                <w:b/>
                <w:sz w:val="28"/>
                <w:szCs w:val="28"/>
                <w:lang w:val="en-US" w:eastAsia="ru-RU"/>
              </w:rPr>
              <w:t xml:space="preserve">the </w:t>
            </w:r>
            <w:r w:rsidRPr="00BB5680">
              <w:rPr>
                <w:rFonts w:ascii="Times New Roman" w:hAnsi="Times New Roman" w:cs="Times New Roman"/>
                <w:b/>
                <w:sz w:val="28"/>
                <w:szCs w:val="28"/>
                <w:lang w:val="en-US" w:eastAsia="ru-RU"/>
              </w:rPr>
              <w:t xml:space="preserve">boarding schools and in </w:t>
            </w:r>
            <w:r w:rsidR="00FD1E95" w:rsidRPr="00BB5680">
              <w:rPr>
                <w:rFonts w:ascii="Times New Roman" w:hAnsi="Times New Roman" w:cs="Times New Roman"/>
                <w:b/>
                <w:sz w:val="28"/>
                <w:szCs w:val="28"/>
                <w:lang w:val="en-US" w:eastAsia="ru-RU"/>
              </w:rPr>
              <w:t xml:space="preserve">the </w:t>
            </w:r>
            <w:r w:rsidRPr="00BB5680">
              <w:rPr>
                <w:rFonts w:ascii="Times New Roman" w:hAnsi="Times New Roman" w:cs="Times New Roman"/>
                <w:b/>
                <w:sz w:val="28"/>
                <w:szCs w:val="28"/>
                <w:lang w:val="en-US" w:eastAsia="ru-RU"/>
              </w:rPr>
              <w:t>foster homes</w:t>
            </w:r>
          </w:p>
        </w:tc>
      </w:tr>
      <w:tr w:rsidR="00435B54" w:rsidRPr="00BB5680" w:rsidTr="0090738A">
        <w:trPr>
          <w:trHeight w:val="2131"/>
          <w:jc w:val="center"/>
        </w:trPr>
        <w:tc>
          <w:tcPr>
            <w:tcW w:w="1765"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435B54" w:rsidRPr="00BB5680" w:rsidRDefault="00435B54" w:rsidP="00BB5680">
            <w:pPr>
              <w:spacing w:after="0" w:line="240" w:lineRule="auto"/>
              <w:jc w:val="center"/>
              <w:rPr>
                <w:rFonts w:ascii="Times New Roman" w:hAnsi="Times New Roman" w:cs="Times New Roman"/>
                <w:sz w:val="28"/>
                <w:szCs w:val="28"/>
                <w:lang w:val="en-US" w:eastAsia="ru-RU"/>
              </w:rPr>
            </w:pPr>
          </w:p>
        </w:tc>
      </w:tr>
      <w:tr w:rsidR="00435B54" w:rsidRPr="00BB5680" w:rsidTr="0090738A">
        <w:trPr>
          <w:trHeight w:val="300"/>
          <w:jc w:val="center"/>
        </w:trPr>
        <w:tc>
          <w:tcPr>
            <w:tcW w:w="1765" w:type="dxa"/>
            <w:tcBorders>
              <w:top w:val="nil"/>
              <w:left w:val="single" w:sz="4" w:space="0" w:color="auto"/>
              <w:bottom w:val="single" w:sz="4" w:space="0" w:color="auto"/>
              <w:right w:val="single" w:sz="4" w:space="0" w:color="auto"/>
            </w:tcBorders>
            <w:shd w:val="clear" w:color="000000" w:fill="FFFFFF"/>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2014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0,12</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0,48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0,67</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0,33</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2013</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0,19</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0,48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0,68</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0,32</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2012</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0,16</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0,15</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0,19</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0,69</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0,31</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shd w:val="clear" w:color="000000" w:fill="F9F9ED"/>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2011</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0,16</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0,19</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0,70</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0,30</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2010</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0,12</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0,19</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0,71</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0,29</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2009</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0,52</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0,72</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0,28</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2008</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0,19</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0,08</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0,53</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0,73</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0,27</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2007</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0,05</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0,53</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0,74</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0,26</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2006</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0,22</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0,03</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single" w:sz="4" w:space="0" w:color="auto"/>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2005</w:t>
            </w:r>
          </w:p>
        </w:tc>
        <w:tc>
          <w:tcPr>
            <w:tcW w:w="1194" w:type="dxa"/>
            <w:tcBorders>
              <w:top w:val="single" w:sz="4" w:space="0" w:color="auto"/>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0,23</w:t>
            </w:r>
          </w:p>
        </w:tc>
        <w:tc>
          <w:tcPr>
            <w:tcW w:w="1194" w:type="dxa"/>
            <w:tcBorders>
              <w:top w:val="single" w:sz="4" w:space="0" w:color="auto"/>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0,02</w:t>
            </w:r>
          </w:p>
        </w:tc>
        <w:tc>
          <w:tcPr>
            <w:tcW w:w="1194" w:type="dxa"/>
            <w:tcBorders>
              <w:top w:val="single" w:sz="4" w:space="0" w:color="auto"/>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0,21</w:t>
            </w:r>
          </w:p>
        </w:tc>
        <w:tc>
          <w:tcPr>
            <w:tcW w:w="1194" w:type="dxa"/>
            <w:tcBorders>
              <w:top w:val="single" w:sz="4" w:space="0" w:color="auto"/>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0,54</w:t>
            </w:r>
          </w:p>
        </w:tc>
        <w:tc>
          <w:tcPr>
            <w:tcW w:w="1194" w:type="dxa"/>
            <w:tcBorders>
              <w:top w:val="single" w:sz="4" w:space="0" w:color="auto"/>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single" w:sz="4" w:space="0" w:color="auto"/>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lastRenderedPageBreak/>
              <w:t>2004</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2003</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2002</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0,55</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2001</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0,55</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0,75</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0,25</w:t>
            </w:r>
          </w:p>
        </w:tc>
      </w:tr>
      <w:tr w:rsidR="00435B54" w:rsidRPr="00BB5680" w:rsidTr="0090738A">
        <w:trPr>
          <w:trHeight w:val="300"/>
          <w:jc w:val="center"/>
        </w:trPr>
        <w:tc>
          <w:tcPr>
            <w:tcW w:w="1765" w:type="dxa"/>
            <w:tcBorders>
              <w:top w:val="nil"/>
              <w:left w:val="single" w:sz="4" w:space="0" w:color="auto"/>
              <w:bottom w:val="single" w:sz="4" w:space="0" w:color="auto"/>
              <w:right w:val="nil"/>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2000</w:t>
            </w:r>
          </w:p>
        </w:tc>
        <w:tc>
          <w:tcPr>
            <w:tcW w:w="1194" w:type="dxa"/>
            <w:tcBorders>
              <w:top w:val="nil"/>
              <w:left w:val="single" w:sz="4" w:space="0" w:color="auto"/>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0,01</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0,20</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rPr>
            </w:pPr>
            <w:r w:rsidRPr="00BB5680">
              <w:rPr>
                <w:rFonts w:ascii="Times New Roman" w:hAnsi="Times New Roman" w:cs="Times New Roman"/>
                <w:sz w:val="28"/>
                <w:szCs w:val="28"/>
              </w:rPr>
              <w:t>0,56</w:t>
            </w:r>
          </w:p>
        </w:tc>
        <w:tc>
          <w:tcPr>
            <w:tcW w:w="1194"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0,76</w:t>
            </w:r>
          </w:p>
        </w:tc>
        <w:tc>
          <w:tcPr>
            <w:tcW w:w="1408" w:type="dxa"/>
            <w:tcBorders>
              <w:top w:val="nil"/>
              <w:left w:val="nil"/>
              <w:bottom w:val="single" w:sz="4" w:space="0" w:color="auto"/>
              <w:right w:val="single" w:sz="4" w:space="0" w:color="auto"/>
            </w:tcBorders>
            <w:noWrap/>
          </w:tcPr>
          <w:p w:rsidR="00435B54" w:rsidRPr="00BB5680" w:rsidRDefault="00435B54" w:rsidP="00BB5680">
            <w:pPr>
              <w:spacing w:after="0" w:line="240" w:lineRule="auto"/>
              <w:jc w:val="center"/>
              <w:rPr>
                <w:rFonts w:ascii="Times New Roman" w:hAnsi="Times New Roman" w:cs="Times New Roman"/>
                <w:sz w:val="28"/>
                <w:szCs w:val="28"/>
                <w:lang w:eastAsia="ru-RU"/>
              </w:rPr>
            </w:pPr>
            <w:r w:rsidRPr="00BB5680">
              <w:rPr>
                <w:rFonts w:ascii="Times New Roman" w:hAnsi="Times New Roman" w:cs="Times New Roman"/>
                <w:sz w:val="28"/>
                <w:szCs w:val="28"/>
                <w:lang w:eastAsia="ru-RU"/>
              </w:rPr>
              <w:t>0,24</w:t>
            </w:r>
          </w:p>
        </w:tc>
      </w:tr>
    </w:tbl>
    <w:p w:rsidR="00435B54" w:rsidRPr="00BB5680" w:rsidRDefault="00435B54" w:rsidP="00BB5680">
      <w:pPr>
        <w:spacing w:after="0" w:line="240" w:lineRule="auto"/>
        <w:ind w:firstLine="709"/>
        <w:jc w:val="both"/>
        <w:rPr>
          <w:rFonts w:ascii="Times New Roman" w:hAnsi="Times New Roman" w:cs="Times New Roman"/>
          <w:sz w:val="28"/>
          <w:szCs w:val="28"/>
          <w:lang w:val="en-US"/>
        </w:rPr>
      </w:pP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Thus, we see that the share of children who are on the state </w:t>
      </w:r>
      <w:proofErr w:type="spellStart"/>
      <w:r w:rsidR="00FD1E95" w:rsidRPr="00BB5680">
        <w:rPr>
          <w:rFonts w:ascii="Times New Roman" w:hAnsi="Times New Roman" w:cs="Times New Roman"/>
          <w:sz w:val="28"/>
          <w:szCs w:val="28"/>
          <w:lang w:val="en-US"/>
        </w:rPr>
        <w:t>upkeeper</w:t>
      </w:r>
      <w:proofErr w:type="spellEnd"/>
      <w:r w:rsidRPr="00BB5680">
        <w:rPr>
          <w:rFonts w:ascii="Times New Roman" w:hAnsi="Times New Roman" w:cs="Times New Roman"/>
          <w:sz w:val="28"/>
          <w:szCs w:val="28"/>
          <w:lang w:val="en-US"/>
        </w:rPr>
        <w:t xml:space="preserv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residential care facilities and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foster homes in the </w:t>
      </w:r>
      <w:r w:rsidR="00FD1E95" w:rsidRPr="00BB5680">
        <w:rPr>
          <w:rFonts w:ascii="Times New Roman" w:hAnsi="Times New Roman" w:cs="Times New Roman"/>
          <w:sz w:val="28"/>
          <w:szCs w:val="28"/>
          <w:lang w:val="en-US"/>
        </w:rPr>
        <w:t>sum</w:t>
      </w:r>
      <w:r w:rsidRPr="00BB5680">
        <w:rPr>
          <w:rFonts w:ascii="Times New Roman" w:hAnsi="Times New Roman" w:cs="Times New Roman"/>
          <w:sz w:val="28"/>
          <w:szCs w:val="28"/>
          <w:lang w:val="en-US"/>
        </w:rPr>
        <w:t xml:space="preserve">), during the period since 2000 increases, at the same time, the share of adopted children poorly fluctuates concerning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value 0,2 from the total number of orphan children. Reduction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number of orphan children and children without parental support who are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residential care facilities happens mainly due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development in Russia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institute of foster homes in spite of the fact that adoption of children is the priority form of the family device which is completely exercising the rights of the child and providing decrease in the public expenditures on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social support of orphan children and children without parental support.</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Having addressed the main directions of enhancement of mechanisms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state policy promoting elimination of the revealed problems of the family device of orphan children and children without parental support it is necessary to pay attention to the need of forming for the Russian society of culture of adoption noted by O.N. </w:t>
      </w:r>
      <w:proofErr w:type="spellStart"/>
      <w:r w:rsidRPr="00BB5680">
        <w:rPr>
          <w:rFonts w:ascii="Times New Roman" w:hAnsi="Times New Roman" w:cs="Times New Roman"/>
          <w:sz w:val="28"/>
          <w:szCs w:val="28"/>
          <w:lang w:val="en-US"/>
        </w:rPr>
        <w:t>Zaykova</w:t>
      </w:r>
      <w:proofErr w:type="spellEnd"/>
      <w:r w:rsidRPr="00BB5680">
        <w:rPr>
          <w:rFonts w:ascii="Times New Roman" w:hAnsi="Times New Roman" w:cs="Times New Roman"/>
          <w:sz w:val="28"/>
          <w:szCs w:val="28"/>
          <w:lang w:val="en-US"/>
        </w:rPr>
        <w:t xml:space="preserve">. In particular, she notes that the fundamental bases of culture of adoption is the value system of specific society determined by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categories "ho</w:t>
      </w:r>
      <w:r w:rsidR="00FD1E95" w:rsidRPr="00BB5680">
        <w:rPr>
          <w:rFonts w:ascii="Times New Roman" w:hAnsi="Times New Roman" w:cs="Times New Roman"/>
          <w:sz w:val="28"/>
          <w:szCs w:val="28"/>
          <w:lang w:val="en-US"/>
        </w:rPr>
        <w:t>me</w:t>
      </w:r>
      <w:r w:rsidRPr="00BB5680">
        <w:rPr>
          <w:rFonts w:ascii="Times New Roman" w:hAnsi="Times New Roman" w:cs="Times New Roman"/>
          <w:sz w:val="28"/>
          <w:szCs w:val="28"/>
          <w:lang w:val="en-US"/>
        </w:rPr>
        <w:t xml:space="preserve">", "family (relationship)", "society". One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forms of manifestation of culture of adoption is forming of "positive language" in the sphere of adoption [7]. In this sense it is possible to pay attention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experience of adoption of children on the termination of the Great Patriotic War when the help of media in forming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ideology of help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children was actively used "whose parents put the life for the Homeland". </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Thus, as the significant direction of enhancement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state policy in the field of protection of orphan children and children without parental support, there shall be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development of national strategy of forming of culture of adoption. Analyzing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problems of deinstitutionalization of an </w:t>
      </w:r>
      <w:proofErr w:type="spellStart"/>
      <w:r w:rsidRPr="00BB5680">
        <w:rPr>
          <w:rFonts w:ascii="Times New Roman" w:hAnsi="Times New Roman" w:cs="Times New Roman"/>
          <w:sz w:val="28"/>
          <w:szCs w:val="28"/>
          <w:lang w:val="en-US"/>
        </w:rPr>
        <w:t>orphanhood</w:t>
      </w:r>
      <w:proofErr w:type="spellEnd"/>
      <w:r w:rsidRPr="00BB5680">
        <w:rPr>
          <w:rFonts w:ascii="Times New Roman" w:hAnsi="Times New Roman" w:cs="Times New Roman"/>
          <w:sz w:val="28"/>
          <w:szCs w:val="28"/>
          <w:lang w:val="en-US"/>
        </w:rPr>
        <w:t xml:space="preserve">, it is possible to note </w:t>
      </w:r>
      <w:r w:rsidR="00FD1E95" w:rsidRPr="00BB5680">
        <w:rPr>
          <w:rFonts w:ascii="Times New Roman" w:hAnsi="Times New Roman" w:cs="Times New Roman"/>
          <w:sz w:val="28"/>
          <w:szCs w:val="28"/>
          <w:lang w:val="en-US"/>
        </w:rPr>
        <w:t>t</w:t>
      </w:r>
      <w:r w:rsidRPr="00BB5680">
        <w:rPr>
          <w:rFonts w:ascii="Times New Roman" w:hAnsi="Times New Roman" w:cs="Times New Roman"/>
          <w:sz w:val="28"/>
          <w:szCs w:val="28"/>
          <w:lang w:val="en-US"/>
        </w:rPr>
        <w:t xml:space="preserve">hat until now the </w:t>
      </w:r>
      <w:r w:rsidR="00FD1E95" w:rsidRPr="00BB5680">
        <w:rPr>
          <w:rFonts w:ascii="Times New Roman" w:hAnsi="Times New Roman" w:cs="Times New Roman"/>
          <w:sz w:val="28"/>
          <w:szCs w:val="28"/>
          <w:lang w:val="en-US"/>
        </w:rPr>
        <w:t>existing</w:t>
      </w:r>
      <w:r w:rsidRPr="00BB5680">
        <w:rPr>
          <w:rFonts w:ascii="Times New Roman" w:hAnsi="Times New Roman" w:cs="Times New Roman"/>
          <w:sz w:val="28"/>
          <w:szCs w:val="28"/>
          <w:lang w:val="en-US"/>
        </w:rPr>
        <w:t xml:space="preserve"> strategy of educational activities among the population </w:t>
      </w:r>
      <w:r w:rsidR="00FD1E95" w:rsidRPr="00BB5680">
        <w:rPr>
          <w:rFonts w:ascii="Times New Roman" w:hAnsi="Times New Roman" w:cs="Times New Roman"/>
          <w:sz w:val="28"/>
          <w:szCs w:val="28"/>
          <w:lang w:val="en-US"/>
        </w:rPr>
        <w:t xml:space="preserve">wasn't </w:t>
      </w:r>
      <w:r w:rsidRPr="00BB5680">
        <w:rPr>
          <w:rFonts w:ascii="Times New Roman" w:hAnsi="Times New Roman" w:cs="Times New Roman"/>
          <w:sz w:val="28"/>
          <w:szCs w:val="28"/>
          <w:lang w:val="en-US"/>
        </w:rPr>
        <w:t>developed.</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Respectively, carrying out scientific research for the purpose of allocation of cultural traditions, values and regulations,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influence on which will allow create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effective educational activities in the field of adoption taking into account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ethnic, territorial and economic features of people living in the territory of the Russian Federation, is necessary. In addition, it is possible to give more attention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questions of development of the evidence-based educational actions affecting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different age categories of population of the Russian Federation including children, and also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youth. First of all, it is necessary to pay attention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searches of forms of information work on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questions of adoption, available to their understanding. This work shall be carried out, considering, first, the cohabitation facts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families of adopted and own children of parents, secondly, </w:t>
      </w:r>
      <w:r w:rsidRPr="00BB5680">
        <w:rPr>
          <w:rFonts w:ascii="Times New Roman" w:hAnsi="Times New Roman" w:cs="Times New Roman"/>
          <w:sz w:val="28"/>
          <w:szCs w:val="28"/>
          <w:lang w:val="en-US"/>
        </w:rPr>
        <w:lastRenderedPageBreak/>
        <w:t xml:space="preserve">preference of the choice as adoptive parents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youth families. At the same time, educational activities shall include as the impact mechanisms, universal for Russia, on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institute of adoption and considering modern and historical specifics of the region. At the same time, economic, legal, administrative, </w:t>
      </w:r>
      <w:proofErr w:type="spellStart"/>
      <w:r w:rsidRPr="00BB5680">
        <w:rPr>
          <w:rFonts w:ascii="Times New Roman" w:hAnsi="Times New Roman" w:cs="Times New Roman"/>
          <w:sz w:val="28"/>
          <w:szCs w:val="28"/>
          <w:lang w:val="en-US"/>
        </w:rPr>
        <w:t>sociocultural</w:t>
      </w:r>
      <w:proofErr w:type="spellEnd"/>
      <w:r w:rsidRPr="00BB5680">
        <w:rPr>
          <w:rFonts w:ascii="Times New Roman" w:hAnsi="Times New Roman" w:cs="Times New Roman"/>
          <w:sz w:val="28"/>
          <w:szCs w:val="28"/>
          <w:lang w:val="en-US"/>
        </w:rPr>
        <w:t xml:space="preserve">, ethnic and historical specifics shall be studied, first of all in those regions in which the tendency to preserving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low level of adoption is noted. Besides, it is possible to consider </w:t>
      </w:r>
      <w:r w:rsidR="00FD1E95" w:rsidRPr="00BB5680">
        <w:rPr>
          <w:rFonts w:ascii="Times New Roman" w:hAnsi="Times New Roman" w:cs="Times New Roman"/>
          <w:sz w:val="28"/>
          <w:szCs w:val="28"/>
          <w:lang w:val="en-US"/>
        </w:rPr>
        <w:t>the</w:t>
      </w:r>
      <w:r w:rsidRPr="00BB5680">
        <w:rPr>
          <w:rFonts w:ascii="Times New Roman" w:hAnsi="Times New Roman" w:cs="Times New Roman"/>
          <w:sz w:val="28"/>
          <w:szCs w:val="28"/>
          <w:lang w:val="en-US"/>
        </w:rPr>
        <w:t xml:space="preserve"> question of increase in the sizes of benefits paid to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families in case of adoption, considering the fact that </w:t>
      </w:r>
      <w:r w:rsidR="00FD1E95" w:rsidRPr="00BB5680">
        <w:rPr>
          <w:rFonts w:ascii="Times New Roman" w:hAnsi="Times New Roman" w:cs="Times New Roman"/>
          <w:sz w:val="28"/>
          <w:szCs w:val="28"/>
          <w:lang w:val="en-US"/>
        </w:rPr>
        <w:t>living</w:t>
      </w:r>
      <w:r w:rsidRPr="00BB5680">
        <w:rPr>
          <w:rFonts w:ascii="Times New Roman" w:hAnsi="Times New Roman" w:cs="Times New Roman"/>
          <w:sz w:val="28"/>
          <w:szCs w:val="28"/>
          <w:lang w:val="en-US"/>
        </w:rPr>
        <w:t xml:space="preserve"> of the child in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residential care facilities and foster homes can be many times more expensive.</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r w:rsidRPr="00BB5680">
        <w:rPr>
          <w:rFonts w:ascii="Times New Roman" w:hAnsi="Times New Roman" w:cs="Times New Roman"/>
          <w:sz w:val="28"/>
          <w:szCs w:val="28"/>
          <w:lang w:val="en-US"/>
        </w:rPr>
        <w:t xml:space="preserve">Implementation of these recommendations requires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actions of scientific, project and legal nature at the federal level, with the subsequent adaptation of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subjects of the Russian Federation by the governments taking into account </w:t>
      </w:r>
      <w:r w:rsidR="00FD1E95" w:rsidRPr="00BB5680">
        <w:rPr>
          <w:rFonts w:ascii="Times New Roman" w:hAnsi="Times New Roman" w:cs="Times New Roman"/>
          <w:sz w:val="28"/>
          <w:szCs w:val="28"/>
          <w:lang w:val="en-US"/>
        </w:rPr>
        <w:t xml:space="preserve">the </w:t>
      </w:r>
      <w:r w:rsidRPr="00BB5680">
        <w:rPr>
          <w:rFonts w:ascii="Times New Roman" w:hAnsi="Times New Roman" w:cs="Times New Roman"/>
          <w:sz w:val="28"/>
          <w:szCs w:val="28"/>
          <w:lang w:val="en-US"/>
        </w:rPr>
        <w:t xml:space="preserve">regional features.  </w:t>
      </w:r>
    </w:p>
    <w:p w:rsidR="00435B54" w:rsidRPr="00BB5680" w:rsidRDefault="00435B54" w:rsidP="00BB5680">
      <w:pPr>
        <w:spacing w:after="0" w:line="240" w:lineRule="auto"/>
        <w:ind w:firstLine="709"/>
        <w:jc w:val="both"/>
        <w:rPr>
          <w:rFonts w:ascii="Times New Roman" w:hAnsi="Times New Roman" w:cs="Times New Roman"/>
          <w:sz w:val="28"/>
          <w:szCs w:val="28"/>
          <w:lang w:val="en-US"/>
        </w:rPr>
      </w:pPr>
    </w:p>
    <w:p w:rsidR="00435B54" w:rsidRDefault="00435B54" w:rsidP="00BB5680">
      <w:pPr>
        <w:spacing w:after="0" w:line="240" w:lineRule="auto"/>
        <w:jc w:val="center"/>
        <w:rPr>
          <w:rFonts w:ascii="Times New Roman" w:hAnsi="Times New Roman" w:cs="Times New Roman"/>
          <w:b/>
          <w:i/>
          <w:sz w:val="28"/>
          <w:szCs w:val="28"/>
          <w:lang w:val="en-US"/>
        </w:rPr>
      </w:pPr>
      <w:r w:rsidRPr="00BB5680">
        <w:rPr>
          <w:rFonts w:ascii="Times New Roman" w:hAnsi="Times New Roman" w:cs="Times New Roman"/>
          <w:b/>
          <w:i/>
          <w:sz w:val="28"/>
          <w:szCs w:val="28"/>
          <w:lang w:val="en-US"/>
        </w:rPr>
        <w:t xml:space="preserve">Literature and </w:t>
      </w:r>
      <w:r w:rsidR="00FD1E95" w:rsidRPr="00BB5680">
        <w:rPr>
          <w:rFonts w:ascii="Times New Roman" w:hAnsi="Times New Roman" w:cs="Times New Roman"/>
          <w:b/>
          <w:i/>
          <w:sz w:val="28"/>
          <w:szCs w:val="28"/>
          <w:lang w:val="en-US"/>
        </w:rPr>
        <w:t xml:space="preserve">the </w:t>
      </w:r>
      <w:r w:rsidRPr="00BB5680">
        <w:rPr>
          <w:rFonts w:ascii="Times New Roman" w:hAnsi="Times New Roman" w:cs="Times New Roman"/>
          <w:b/>
          <w:i/>
          <w:sz w:val="28"/>
          <w:szCs w:val="28"/>
          <w:lang w:val="en-US"/>
        </w:rPr>
        <w:t>sources:</w:t>
      </w:r>
    </w:p>
    <w:p w:rsidR="006C6EF1" w:rsidRDefault="006C6EF1" w:rsidP="00BB5680">
      <w:pPr>
        <w:spacing w:after="0" w:line="240" w:lineRule="auto"/>
        <w:jc w:val="center"/>
        <w:rPr>
          <w:rFonts w:ascii="Times New Roman" w:hAnsi="Times New Roman" w:cs="Times New Roman"/>
          <w:b/>
          <w:i/>
          <w:sz w:val="28"/>
          <w:szCs w:val="28"/>
          <w:lang w:val="en-US"/>
        </w:rPr>
      </w:pPr>
    </w:p>
    <w:p w:rsidR="006C6EF1" w:rsidRPr="006C6EF1" w:rsidRDefault="006C6EF1" w:rsidP="006C6EF1">
      <w:pPr>
        <w:spacing w:after="0" w:line="240" w:lineRule="auto"/>
        <w:ind w:firstLine="709"/>
        <w:jc w:val="both"/>
        <w:rPr>
          <w:rFonts w:ascii="Times New Roman" w:hAnsi="Times New Roman" w:cs="Times New Roman"/>
          <w:i/>
          <w:sz w:val="28"/>
          <w:szCs w:val="28"/>
        </w:rPr>
      </w:pPr>
      <w:r w:rsidRPr="006C6EF1">
        <w:rPr>
          <w:rFonts w:ascii="Times New Roman" w:hAnsi="Times New Roman" w:cs="Times New Roman"/>
          <w:i/>
          <w:sz w:val="28"/>
          <w:szCs w:val="28"/>
        </w:rPr>
        <w:t>1. Мухина, В. С. Дети из разных социальных условий в первом классе: проблемы и помощь / В. С. Мухина // Лишенные родительского попечительства: хрестоматия. – М. : Просвещение, 1991. – 223 с. – С. 71 – 77.</w:t>
      </w:r>
    </w:p>
    <w:p w:rsidR="006C6EF1" w:rsidRPr="006C6EF1" w:rsidRDefault="006C6EF1" w:rsidP="006C6EF1">
      <w:pPr>
        <w:spacing w:after="0" w:line="240" w:lineRule="auto"/>
        <w:ind w:firstLine="709"/>
        <w:jc w:val="both"/>
        <w:rPr>
          <w:rFonts w:ascii="Times New Roman" w:hAnsi="Times New Roman" w:cs="Times New Roman"/>
          <w:i/>
          <w:sz w:val="28"/>
          <w:szCs w:val="28"/>
        </w:rPr>
      </w:pPr>
      <w:r w:rsidRPr="006C6EF1">
        <w:rPr>
          <w:rFonts w:ascii="Times New Roman" w:hAnsi="Times New Roman" w:cs="Times New Roman"/>
          <w:i/>
          <w:sz w:val="28"/>
          <w:szCs w:val="28"/>
        </w:rPr>
        <w:t xml:space="preserve">2. </w:t>
      </w:r>
      <w:proofErr w:type="spellStart"/>
      <w:r w:rsidRPr="006C6EF1">
        <w:rPr>
          <w:rFonts w:ascii="Times New Roman" w:hAnsi="Times New Roman" w:cs="Times New Roman"/>
          <w:i/>
          <w:sz w:val="28"/>
          <w:szCs w:val="28"/>
        </w:rPr>
        <w:t>Бармина</w:t>
      </w:r>
      <w:proofErr w:type="spellEnd"/>
      <w:r w:rsidRPr="006C6EF1">
        <w:rPr>
          <w:rFonts w:ascii="Times New Roman" w:hAnsi="Times New Roman" w:cs="Times New Roman"/>
          <w:i/>
          <w:sz w:val="28"/>
          <w:szCs w:val="28"/>
        </w:rPr>
        <w:t xml:space="preserve">, Т. В. Материнская позиция как детерминанта самоопределения женщины : </w:t>
      </w:r>
      <w:proofErr w:type="spellStart"/>
      <w:r w:rsidRPr="006C6EF1">
        <w:rPr>
          <w:rFonts w:ascii="Times New Roman" w:hAnsi="Times New Roman" w:cs="Times New Roman"/>
          <w:i/>
          <w:sz w:val="28"/>
          <w:szCs w:val="28"/>
        </w:rPr>
        <w:t>дисс</w:t>
      </w:r>
      <w:proofErr w:type="spellEnd"/>
      <w:r w:rsidRPr="006C6EF1">
        <w:rPr>
          <w:rFonts w:ascii="Times New Roman" w:hAnsi="Times New Roman" w:cs="Times New Roman"/>
          <w:i/>
          <w:sz w:val="28"/>
          <w:szCs w:val="28"/>
        </w:rPr>
        <w:t xml:space="preserve">. канд. психол. наук / Т. В. </w:t>
      </w:r>
      <w:proofErr w:type="spellStart"/>
      <w:r w:rsidRPr="006C6EF1">
        <w:rPr>
          <w:rFonts w:ascii="Times New Roman" w:hAnsi="Times New Roman" w:cs="Times New Roman"/>
          <w:i/>
          <w:sz w:val="28"/>
          <w:szCs w:val="28"/>
        </w:rPr>
        <w:t>Бармина</w:t>
      </w:r>
      <w:proofErr w:type="spellEnd"/>
      <w:r w:rsidRPr="006C6EF1">
        <w:rPr>
          <w:rFonts w:ascii="Times New Roman" w:hAnsi="Times New Roman" w:cs="Times New Roman"/>
          <w:i/>
          <w:sz w:val="28"/>
          <w:szCs w:val="28"/>
        </w:rPr>
        <w:t>. Комсомольск-на-Амуре, 2006. – 289 с.</w:t>
      </w:r>
    </w:p>
    <w:p w:rsidR="006C6EF1" w:rsidRPr="006C6EF1" w:rsidRDefault="006C6EF1" w:rsidP="006C6EF1">
      <w:pPr>
        <w:spacing w:after="0" w:line="240" w:lineRule="auto"/>
        <w:ind w:firstLine="709"/>
        <w:jc w:val="both"/>
        <w:rPr>
          <w:rFonts w:ascii="Times New Roman" w:hAnsi="Times New Roman" w:cs="Times New Roman"/>
          <w:i/>
          <w:sz w:val="28"/>
          <w:szCs w:val="28"/>
        </w:rPr>
      </w:pPr>
      <w:r w:rsidRPr="006C6EF1">
        <w:rPr>
          <w:rFonts w:ascii="Times New Roman" w:hAnsi="Times New Roman" w:cs="Times New Roman"/>
          <w:i/>
          <w:sz w:val="28"/>
          <w:szCs w:val="28"/>
        </w:rPr>
        <w:t xml:space="preserve">3. </w:t>
      </w:r>
      <w:proofErr w:type="spellStart"/>
      <w:r w:rsidRPr="006C6EF1">
        <w:rPr>
          <w:rFonts w:ascii="Times New Roman" w:hAnsi="Times New Roman" w:cs="Times New Roman"/>
          <w:i/>
          <w:sz w:val="28"/>
          <w:szCs w:val="28"/>
        </w:rPr>
        <w:t>Грицай</w:t>
      </w:r>
      <w:proofErr w:type="spellEnd"/>
      <w:r w:rsidRPr="006C6EF1">
        <w:rPr>
          <w:rFonts w:ascii="Times New Roman" w:hAnsi="Times New Roman" w:cs="Times New Roman"/>
          <w:i/>
          <w:sz w:val="28"/>
          <w:szCs w:val="28"/>
        </w:rPr>
        <w:t xml:space="preserve">, Л. А. Социальное измерение современного российского </w:t>
      </w:r>
      <w:proofErr w:type="spellStart"/>
      <w:r w:rsidRPr="006C6EF1">
        <w:rPr>
          <w:rFonts w:ascii="Times New Roman" w:hAnsi="Times New Roman" w:cs="Times New Roman"/>
          <w:i/>
          <w:sz w:val="28"/>
          <w:szCs w:val="28"/>
        </w:rPr>
        <w:t>родительства</w:t>
      </w:r>
      <w:proofErr w:type="spellEnd"/>
      <w:r w:rsidRPr="006C6EF1">
        <w:rPr>
          <w:rFonts w:ascii="Times New Roman" w:hAnsi="Times New Roman" w:cs="Times New Roman"/>
          <w:i/>
          <w:sz w:val="28"/>
          <w:szCs w:val="28"/>
        </w:rPr>
        <w:t xml:space="preserve"> / Л. А. </w:t>
      </w:r>
      <w:proofErr w:type="spellStart"/>
      <w:r w:rsidRPr="006C6EF1">
        <w:rPr>
          <w:rFonts w:ascii="Times New Roman" w:hAnsi="Times New Roman" w:cs="Times New Roman"/>
          <w:i/>
          <w:sz w:val="28"/>
          <w:szCs w:val="28"/>
        </w:rPr>
        <w:t>Грицай</w:t>
      </w:r>
      <w:proofErr w:type="spellEnd"/>
      <w:r w:rsidRPr="006C6EF1">
        <w:rPr>
          <w:rFonts w:ascii="Times New Roman" w:hAnsi="Times New Roman" w:cs="Times New Roman"/>
          <w:i/>
          <w:sz w:val="28"/>
          <w:szCs w:val="28"/>
        </w:rPr>
        <w:t xml:space="preserve"> // Вестник Института социологии. – 2011. – № 2. – С. 187 – 201.</w:t>
      </w:r>
    </w:p>
    <w:p w:rsidR="006C6EF1" w:rsidRPr="006C6EF1" w:rsidRDefault="006C6EF1" w:rsidP="006C6EF1">
      <w:pPr>
        <w:pStyle w:val="a5"/>
        <w:ind w:firstLine="709"/>
        <w:jc w:val="both"/>
        <w:rPr>
          <w:i/>
          <w:sz w:val="28"/>
          <w:szCs w:val="28"/>
        </w:rPr>
      </w:pPr>
      <w:r w:rsidRPr="006C6EF1">
        <w:rPr>
          <w:i/>
          <w:sz w:val="28"/>
          <w:szCs w:val="28"/>
        </w:rPr>
        <w:t>4. Семья и дети. Опрос населения от 18.10.2007 г. [Электронный ресурс] –.– Режим доступа: http://bd.fom.ru/report/map/d074222#Abs3</w:t>
      </w:r>
    </w:p>
    <w:p w:rsidR="006C6EF1" w:rsidRPr="006C6EF1" w:rsidRDefault="006C6EF1" w:rsidP="006C6EF1">
      <w:pPr>
        <w:pStyle w:val="a5"/>
        <w:ind w:firstLine="709"/>
        <w:jc w:val="both"/>
        <w:rPr>
          <w:i/>
          <w:sz w:val="28"/>
          <w:szCs w:val="28"/>
        </w:rPr>
      </w:pPr>
      <w:r w:rsidRPr="006C6EF1">
        <w:rPr>
          <w:i/>
          <w:sz w:val="28"/>
          <w:szCs w:val="28"/>
        </w:rPr>
        <w:t>5. Бездетность и нежелание иметь детей. Опрос населения от 29.05.2008 г. [Электронный ресурс] –.– Режим доступа: http://bd.fom.ru/report/map/d082125</w:t>
      </w:r>
    </w:p>
    <w:p w:rsidR="006C6EF1" w:rsidRPr="006C6EF1" w:rsidRDefault="006C6EF1" w:rsidP="006C6EF1">
      <w:pPr>
        <w:pStyle w:val="a5"/>
        <w:ind w:firstLine="709"/>
        <w:jc w:val="both"/>
        <w:rPr>
          <w:i/>
          <w:sz w:val="28"/>
          <w:szCs w:val="28"/>
        </w:rPr>
      </w:pPr>
      <w:r w:rsidRPr="006C6EF1">
        <w:rPr>
          <w:i/>
          <w:sz w:val="28"/>
          <w:szCs w:val="28"/>
        </w:rPr>
        <w:t>6. Семья и рождаемость в России. Основные результаты выборочного обследования. 2009 г. [Электронный ресурс] –.– Режим доступа: http://www.demoscope.ru/weekly/2010/0421/biblio01.php.</w:t>
      </w:r>
    </w:p>
    <w:p w:rsidR="006C6EF1" w:rsidRPr="006C6EF1" w:rsidRDefault="006C6EF1" w:rsidP="006C6EF1">
      <w:pPr>
        <w:pStyle w:val="a5"/>
        <w:ind w:firstLine="709"/>
        <w:jc w:val="both"/>
        <w:rPr>
          <w:i/>
          <w:sz w:val="28"/>
          <w:szCs w:val="28"/>
        </w:rPr>
      </w:pPr>
      <w:r w:rsidRPr="006C6EF1">
        <w:rPr>
          <w:i/>
          <w:sz w:val="28"/>
          <w:szCs w:val="28"/>
        </w:rPr>
        <w:t>7. Пресс-выпуск № 2595 от 30.05.2014 г. [Электронный ресурс] –.– Режим доступа: http://wciom.ru/index.php?id=236&amp;uid=114842.</w:t>
      </w:r>
    </w:p>
    <w:p w:rsidR="006C6EF1" w:rsidRPr="006C6EF1" w:rsidRDefault="006C6EF1" w:rsidP="006C6EF1">
      <w:pPr>
        <w:pStyle w:val="a7"/>
        <w:tabs>
          <w:tab w:val="left" w:pos="720"/>
        </w:tabs>
        <w:ind w:firstLine="709"/>
        <w:jc w:val="both"/>
        <w:rPr>
          <w:i/>
          <w:sz w:val="28"/>
          <w:szCs w:val="28"/>
        </w:rPr>
      </w:pPr>
      <w:r w:rsidRPr="006C6EF1">
        <w:rPr>
          <w:i/>
          <w:sz w:val="28"/>
          <w:szCs w:val="28"/>
        </w:rPr>
        <w:t xml:space="preserve">8. Российский статистический ежегодник. 2014: Стат.сб.[Электронный ресурс] / </w:t>
      </w:r>
      <w:proofErr w:type="spellStart"/>
      <w:r w:rsidRPr="006C6EF1">
        <w:rPr>
          <w:i/>
          <w:sz w:val="28"/>
          <w:szCs w:val="28"/>
        </w:rPr>
        <w:t>Ростат</w:t>
      </w:r>
      <w:proofErr w:type="spellEnd"/>
      <w:r w:rsidRPr="006C6EF1">
        <w:rPr>
          <w:i/>
          <w:sz w:val="28"/>
          <w:szCs w:val="28"/>
        </w:rPr>
        <w:t>. – М., 2014. – 693 с. – Режим доступа: http://istmat.info/node/46367. – свободный.</w:t>
      </w:r>
    </w:p>
    <w:p w:rsidR="006C6EF1" w:rsidRPr="006C6EF1" w:rsidRDefault="006C6EF1" w:rsidP="006C6EF1">
      <w:pPr>
        <w:spacing w:after="0" w:line="240" w:lineRule="auto"/>
        <w:ind w:firstLine="709"/>
        <w:jc w:val="both"/>
        <w:rPr>
          <w:rFonts w:ascii="Times New Roman" w:hAnsi="Times New Roman" w:cs="Times New Roman"/>
          <w:i/>
          <w:sz w:val="28"/>
          <w:szCs w:val="28"/>
        </w:rPr>
      </w:pPr>
      <w:r w:rsidRPr="006C6EF1">
        <w:rPr>
          <w:rFonts w:ascii="Times New Roman" w:hAnsi="Times New Roman" w:cs="Times New Roman"/>
          <w:i/>
          <w:sz w:val="28"/>
          <w:szCs w:val="28"/>
        </w:rPr>
        <w:t xml:space="preserve">9. Сведения о выявлении и устройстве детей, оставшихся без попечения родителей, по Российской Федерации [Электронный ресурс]. </w:t>
      </w:r>
      <w:proofErr w:type="spellStart"/>
      <w:r w:rsidRPr="006C6EF1">
        <w:rPr>
          <w:rFonts w:ascii="Times New Roman" w:hAnsi="Times New Roman" w:cs="Times New Roman"/>
          <w:i/>
          <w:sz w:val="28"/>
          <w:szCs w:val="28"/>
        </w:rPr>
        <w:t>Загл</w:t>
      </w:r>
      <w:proofErr w:type="spellEnd"/>
      <w:r w:rsidRPr="006C6EF1">
        <w:rPr>
          <w:rFonts w:ascii="Times New Roman" w:hAnsi="Times New Roman" w:cs="Times New Roman"/>
          <w:i/>
          <w:sz w:val="28"/>
          <w:szCs w:val="28"/>
        </w:rPr>
        <w:t>. с экрана. – Режим доступа: http://www.usynovite.ru/statistics/2014/6/</w:t>
      </w:r>
      <w:r w:rsidRPr="006C6EF1">
        <w:rPr>
          <w:rFonts w:ascii="Times New Roman" w:hAnsi="Times New Roman" w:cs="Times New Roman"/>
          <w:bCs/>
          <w:i/>
          <w:sz w:val="28"/>
          <w:szCs w:val="28"/>
        </w:rPr>
        <w:t>. – свободный.</w:t>
      </w:r>
    </w:p>
    <w:p w:rsidR="006C6EF1" w:rsidRPr="006C6EF1" w:rsidRDefault="006C6EF1" w:rsidP="006C6EF1">
      <w:pPr>
        <w:pStyle w:val="a7"/>
        <w:tabs>
          <w:tab w:val="left" w:pos="720"/>
        </w:tabs>
        <w:ind w:firstLine="709"/>
        <w:jc w:val="both"/>
        <w:rPr>
          <w:i/>
          <w:sz w:val="28"/>
          <w:szCs w:val="28"/>
        </w:rPr>
      </w:pPr>
      <w:r w:rsidRPr="006C6EF1">
        <w:rPr>
          <w:i/>
          <w:sz w:val="28"/>
          <w:szCs w:val="28"/>
        </w:rPr>
        <w:lastRenderedPageBreak/>
        <w:t xml:space="preserve">10. Главное препятствие к усыновлению </w:t>
      </w:r>
      <w:proofErr w:type="spellStart"/>
      <w:r w:rsidRPr="006C6EF1">
        <w:rPr>
          <w:i/>
          <w:sz w:val="28"/>
          <w:szCs w:val="28"/>
        </w:rPr>
        <w:t>детей-материальное</w:t>
      </w:r>
      <w:proofErr w:type="spellEnd"/>
      <w:r w:rsidRPr="006C6EF1">
        <w:rPr>
          <w:i/>
          <w:sz w:val="28"/>
          <w:szCs w:val="28"/>
        </w:rPr>
        <w:t xml:space="preserve"> положение россиян [Электронный ресурс] / Пресс-выпуск № 246. – Режим доступа: http://wciom.ru/index.php?id=236&amp;uid=1503. – свободный.</w:t>
      </w:r>
    </w:p>
    <w:p w:rsidR="006C6EF1" w:rsidRPr="006C6EF1" w:rsidRDefault="006C6EF1" w:rsidP="006C6EF1">
      <w:pPr>
        <w:pStyle w:val="a5"/>
        <w:ind w:firstLine="709"/>
        <w:rPr>
          <w:i/>
          <w:sz w:val="28"/>
          <w:szCs w:val="28"/>
        </w:rPr>
      </w:pPr>
      <w:r w:rsidRPr="006C6EF1">
        <w:rPr>
          <w:i/>
          <w:sz w:val="28"/>
          <w:szCs w:val="28"/>
        </w:rPr>
        <w:t>11. Итоги работы по защите прав и законных интересов детей-сирот и детей, оставшихся без попечения родителей за 2015 год / Режим доступа: https://opeka.khabkrai.ru/files/itogi2015.pdf.</w:t>
      </w:r>
    </w:p>
    <w:p w:rsidR="006C6EF1" w:rsidRPr="006C6EF1" w:rsidRDefault="006C6EF1" w:rsidP="006C6EF1">
      <w:pPr>
        <w:pStyle w:val="a7"/>
        <w:tabs>
          <w:tab w:val="left" w:pos="720"/>
        </w:tabs>
        <w:ind w:firstLine="709"/>
        <w:jc w:val="both"/>
        <w:rPr>
          <w:i/>
          <w:sz w:val="28"/>
          <w:szCs w:val="28"/>
        </w:rPr>
      </w:pPr>
      <w:r w:rsidRPr="006C6EF1">
        <w:rPr>
          <w:i/>
          <w:sz w:val="28"/>
          <w:szCs w:val="28"/>
        </w:rPr>
        <w:t xml:space="preserve">12. Маркина, И. В. Политика поддержки семьи как стратегии профилактики социального сиротства : </w:t>
      </w:r>
      <w:proofErr w:type="spellStart"/>
      <w:r w:rsidRPr="006C6EF1">
        <w:rPr>
          <w:i/>
          <w:sz w:val="28"/>
          <w:szCs w:val="28"/>
        </w:rPr>
        <w:t>дис</w:t>
      </w:r>
      <w:proofErr w:type="spellEnd"/>
      <w:r>
        <w:rPr>
          <w:i/>
          <w:sz w:val="28"/>
          <w:szCs w:val="28"/>
          <w:lang w:val="en-US"/>
        </w:rPr>
        <w:t>c</w:t>
      </w:r>
      <w:r w:rsidRPr="006C6EF1">
        <w:rPr>
          <w:i/>
          <w:sz w:val="28"/>
          <w:szCs w:val="28"/>
        </w:rPr>
        <w:t xml:space="preserve">. … канд. </w:t>
      </w:r>
      <w:proofErr w:type="spellStart"/>
      <w:r w:rsidRPr="006C6EF1">
        <w:rPr>
          <w:i/>
          <w:sz w:val="28"/>
          <w:szCs w:val="28"/>
        </w:rPr>
        <w:t>социол</w:t>
      </w:r>
      <w:proofErr w:type="spellEnd"/>
      <w:r w:rsidRPr="006C6EF1">
        <w:rPr>
          <w:i/>
          <w:sz w:val="28"/>
          <w:szCs w:val="28"/>
        </w:rPr>
        <w:t>. наук / И. В. Маркина. – Саратов, 2011. – 136 с.</w:t>
      </w:r>
    </w:p>
    <w:p w:rsidR="006C6EF1" w:rsidRPr="006C6EF1" w:rsidRDefault="006C6EF1" w:rsidP="006C6EF1">
      <w:pPr>
        <w:spacing w:after="0" w:line="240" w:lineRule="auto"/>
        <w:ind w:firstLine="709"/>
        <w:jc w:val="both"/>
        <w:rPr>
          <w:rFonts w:ascii="Times New Roman" w:hAnsi="Times New Roman" w:cs="Times New Roman"/>
          <w:i/>
          <w:sz w:val="28"/>
          <w:szCs w:val="28"/>
        </w:rPr>
      </w:pPr>
    </w:p>
    <w:p w:rsidR="006C6EF1" w:rsidRPr="006C6EF1" w:rsidRDefault="006C6EF1" w:rsidP="006C6EF1">
      <w:pPr>
        <w:spacing w:after="0" w:line="240" w:lineRule="auto"/>
        <w:jc w:val="center"/>
        <w:rPr>
          <w:rFonts w:ascii="Times New Roman" w:hAnsi="Times New Roman" w:cs="Times New Roman"/>
          <w:b/>
          <w:i/>
          <w:sz w:val="28"/>
          <w:szCs w:val="28"/>
        </w:rPr>
      </w:pPr>
    </w:p>
    <w:sectPr w:rsidR="006C6EF1" w:rsidRPr="006C6EF1" w:rsidSect="00801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435B54"/>
    <w:rsid w:val="00435B54"/>
    <w:rsid w:val="005F7619"/>
    <w:rsid w:val="006C6EF1"/>
    <w:rsid w:val="007E3C91"/>
    <w:rsid w:val="008013BE"/>
    <w:rsid w:val="009F5D86"/>
    <w:rsid w:val="00BB5680"/>
    <w:rsid w:val="00F93A0E"/>
    <w:rsid w:val="00FD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54"/>
    <w:pPr>
      <w:spacing w:after="160" w:line="259" w:lineRule="auto"/>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B54"/>
    <w:rPr>
      <w:rFonts w:ascii="Tahoma" w:eastAsia="Times New Roman" w:hAnsi="Tahoma" w:cs="Tahoma"/>
      <w:sz w:val="16"/>
      <w:szCs w:val="16"/>
    </w:rPr>
  </w:style>
  <w:style w:type="paragraph" w:styleId="a5">
    <w:name w:val="footnote text"/>
    <w:basedOn w:val="a"/>
    <w:link w:val="a6"/>
    <w:rsid w:val="006C6EF1"/>
    <w:pPr>
      <w:spacing w:after="0" w:line="240" w:lineRule="auto"/>
    </w:pPr>
    <w:rPr>
      <w:rFonts w:ascii="Times New Roman" w:hAnsi="Times New Roman" w:cs="Times New Roman"/>
      <w:sz w:val="20"/>
      <w:szCs w:val="20"/>
      <w:lang w:eastAsia="zh-CN"/>
    </w:rPr>
  </w:style>
  <w:style w:type="character" w:customStyle="1" w:styleId="a6">
    <w:name w:val="Текст сноски Знак"/>
    <w:basedOn w:val="a0"/>
    <w:link w:val="a5"/>
    <w:rsid w:val="006C6EF1"/>
    <w:rPr>
      <w:rFonts w:ascii="Times New Roman" w:eastAsia="Times New Roman" w:hAnsi="Times New Roman" w:cs="Times New Roman"/>
      <w:sz w:val="20"/>
      <w:szCs w:val="20"/>
      <w:lang w:eastAsia="zh-CN"/>
    </w:rPr>
  </w:style>
  <w:style w:type="paragraph" w:styleId="a7">
    <w:name w:val="endnote text"/>
    <w:basedOn w:val="a"/>
    <w:link w:val="a8"/>
    <w:uiPriority w:val="99"/>
    <w:rsid w:val="006C6EF1"/>
    <w:pPr>
      <w:spacing w:after="0" w:line="240" w:lineRule="auto"/>
    </w:pPr>
    <w:rPr>
      <w:rFonts w:ascii="Times New Roman" w:hAnsi="Times New Roman" w:cs="Times New Roman"/>
      <w:sz w:val="20"/>
      <w:szCs w:val="20"/>
      <w:lang w:eastAsia="ru-RU"/>
    </w:rPr>
  </w:style>
  <w:style w:type="character" w:customStyle="1" w:styleId="a8">
    <w:name w:val="Текст концевой сноски Знак"/>
    <w:basedOn w:val="a0"/>
    <w:link w:val="a7"/>
    <w:uiPriority w:val="99"/>
    <w:rsid w:val="006C6EF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2017-02-16T01:12:00Z</dcterms:created>
  <dcterms:modified xsi:type="dcterms:W3CDTF">2017-02-16T01:12:00Z</dcterms:modified>
</cp:coreProperties>
</file>